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8A" w:rsidRPr="005032DC" w:rsidRDefault="00AA0768" w:rsidP="005032DC">
      <w:pPr>
        <w:pStyle w:val="aa"/>
        <w:jc w:val="center"/>
        <w:rPr>
          <w:sz w:val="26"/>
          <w:szCs w:val="26"/>
        </w:rPr>
      </w:pPr>
      <w:r w:rsidRPr="00AA0768">
        <w:rPr>
          <w:b/>
          <w:sz w:val="28"/>
          <w:szCs w:val="28"/>
        </w:rPr>
        <w:t xml:space="preserve">Методические рекомендации по </w:t>
      </w:r>
      <w:r w:rsidR="008520DA">
        <w:rPr>
          <w:b/>
          <w:sz w:val="28"/>
          <w:szCs w:val="28"/>
        </w:rPr>
        <w:t xml:space="preserve">подготовке и </w:t>
      </w:r>
      <w:r w:rsidRPr="00AA0768">
        <w:rPr>
          <w:b/>
          <w:sz w:val="28"/>
          <w:szCs w:val="28"/>
        </w:rPr>
        <w:t>проведению</w:t>
      </w:r>
      <w:r w:rsidR="005032DC">
        <w:rPr>
          <w:sz w:val="26"/>
          <w:szCs w:val="26"/>
        </w:rPr>
        <w:t xml:space="preserve"> </w:t>
      </w:r>
      <w:r w:rsidR="00CE1EFD">
        <w:rPr>
          <w:b/>
          <w:sz w:val="28"/>
          <w:szCs w:val="28"/>
        </w:rPr>
        <w:t>молодежно-</w:t>
      </w:r>
      <w:r w:rsidRPr="00AA0768">
        <w:rPr>
          <w:b/>
          <w:sz w:val="28"/>
          <w:szCs w:val="28"/>
        </w:rPr>
        <w:t xml:space="preserve">патриотической акции </w:t>
      </w:r>
      <w:r w:rsidR="00CE1EFD">
        <w:rPr>
          <w:b/>
          <w:sz w:val="28"/>
          <w:szCs w:val="28"/>
        </w:rPr>
        <w:t>«Д</w:t>
      </w:r>
      <w:r w:rsidRPr="00AA0768">
        <w:rPr>
          <w:b/>
          <w:sz w:val="28"/>
          <w:szCs w:val="28"/>
        </w:rPr>
        <w:t>ень призывника»</w:t>
      </w:r>
    </w:p>
    <w:p w:rsidR="00D64A64" w:rsidRPr="00836530" w:rsidRDefault="00D64A64" w:rsidP="005032DC">
      <w:pPr>
        <w:pStyle w:val="aa"/>
        <w:jc w:val="center"/>
        <w:rPr>
          <w:sz w:val="22"/>
        </w:rPr>
      </w:pPr>
    </w:p>
    <w:p w:rsidR="00A23C77" w:rsidRPr="00F14572" w:rsidRDefault="00A23C77" w:rsidP="00F14572">
      <w:pPr>
        <w:pStyle w:val="aa"/>
        <w:ind w:firstLine="708"/>
        <w:jc w:val="both"/>
        <w:rPr>
          <w:sz w:val="28"/>
          <w:szCs w:val="28"/>
        </w:rPr>
      </w:pPr>
      <w:r w:rsidRPr="00F14572">
        <w:rPr>
          <w:sz w:val="28"/>
          <w:szCs w:val="28"/>
        </w:rPr>
        <w:t>Акция представляет собой совокупность мероприятий, направленных на повышение престижа военной службы</w:t>
      </w:r>
      <w:r w:rsidR="00F14572" w:rsidRPr="00F14572">
        <w:rPr>
          <w:sz w:val="28"/>
          <w:szCs w:val="28"/>
        </w:rPr>
        <w:t xml:space="preserve"> и </w:t>
      </w:r>
      <w:r w:rsidR="00F14572" w:rsidRPr="00AA0768">
        <w:rPr>
          <w:sz w:val="28"/>
          <w:szCs w:val="28"/>
        </w:rPr>
        <w:t>улучшения военно-патриотического воспитания молодежи</w:t>
      </w:r>
      <w:r w:rsidRPr="00F14572">
        <w:rPr>
          <w:sz w:val="28"/>
          <w:szCs w:val="28"/>
        </w:rPr>
        <w:t>, которые проводятся в муниципальных районах и городских округах Новосибирской области в период весенней призывн</w:t>
      </w:r>
      <w:r w:rsidR="00F14572" w:rsidRPr="00F14572">
        <w:rPr>
          <w:sz w:val="28"/>
          <w:szCs w:val="28"/>
        </w:rPr>
        <w:t>ой</w:t>
      </w:r>
      <w:r w:rsidRPr="00F14572">
        <w:rPr>
          <w:sz w:val="28"/>
          <w:szCs w:val="28"/>
        </w:rPr>
        <w:t xml:space="preserve"> кампани</w:t>
      </w:r>
      <w:r w:rsidR="00F14572" w:rsidRPr="00F14572">
        <w:rPr>
          <w:sz w:val="28"/>
          <w:szCs w:val="28"/>
        </w:rPr>
        <w:t>и</w:t>
      </w:r>
      <w:r w:rsidRPr="00F14572">
        <w:rPr>
          <w:sz w:val="28"/>
          <w:szCs w:val="28"/>
        </w:rPr>
        <w:t>.</w:t>
      </w:r>
    </w:p>
    <w:p w:rsidR="00A23C77" w:rsidRPr="00F14572" w:rsidRDefault="00A23C77" w:rsidP="00F14572">
      <w:pPr>
        <w:pStyle w:val="ConsPlusNonformat"/>
        <w:ind w:firstLine="709"/>
        <w:jc w:val="both"/>
        <w:rPr>
          <w:rFonts w:ascii="Times New Roman" w:eastAsia="Calibri" w:hAnsi="Times New Roman" w:cs="Times New Roman"/>
          <w:sz w:val="28"/>
          <w:szCs w:val="28"/>
          <w:lang w:eastAsia="en-US"/>
        </w:rPr>
      </w:pPr>
      <w:r w:rsidRPr="00F14572">
        <w:rPr>
          <w:rFonts w:ascii="Times New Roman" w:eastAsia="Calibri" w:hAnsi="Times New Roman" w:cs="Times New Roman"/>
          <w:sz w:val="28"/>
          <w:szCs w:val="28"/>
          <w:lang w:eastAsia="en-US"/>
        </w:rPr>
        <w:t xml:space="preserve">Хештег акции: </w:t>
      </w:r>
      <w:r w:rsidRPr="00F14572">
        <w:rPr>
          <w:rFonts w:ascii="Times New Roman" w:eastAsia="Calibri" w:hAnsi="Times New Roman" w:cs="Times New Roman"/>
          <w:b/>
          <w:sz w:val="28"/>
          <w:szCs w:val="28"/>
          <w:lang w:eastAsia="en-US"/>
        </w:rPr>
        <w:t>#</w:t>
      </w:r>
      <w:r w:rsidR="00F14572" w:rsidRPr="00F14572">
        <w:rPr>
          <w:rFonts w:ascii="Times New Roman" w:eastAsia="Calibri" w:hAnsi="Times New Roman" w:cs="Times New Roman"/>
          <w:b/>
          <w:sz w:val="28"/>
          <w:szCs w:val="28"/>
          <w:lang w:eastAsia="en-US"/>
        </w:rPr>
        <w:t>ПризывникНСО</w:t>
      </w:r>
      <w:r w:rsidRPr="00F14572">
        <w:rPr>
          <w:rFonts w:ascii="Times New Roman" w:eastAsia="Calibri" w:hAnsi="Times New Roman" w:cs="Times New Roman"/>
          <w:sz w:val="28"/>
          <w:szCs w:val="28"/>
          <w:lang w:eastAsia="en-US"/>
        </w:rPr>
        <w:t xml:space="preserve"> </w:t>
      </w:r>
    </w:p>
    <w:p w:rsidR="00FD5FBC" w:rsidRDefault="008520DA" w:rsidP="00F14572">
      <w:pPr>
        <w:pStyle w:val="aa"/>
        <w:ind w:firstLine="851"/>
        <w:jc w:val="both"/>
        <w:rPr>
          <w:b/>
          <w:color w:val="000000"/>
          <w:sz w:val="26"/>
          <w:szCs w:val="26"/>
          <w:shd w:val="clear" w:color="auto" w:fill="FFFFFF"/>
        </w:rPr>
      </w:pPr>
      <w:r>
        <w:rPr>
          <w:sz w:val="28"/>
          <w:szCs w:val="28"/>
        </w:rPr>
        <w:t>В дни п</w:t>
      </w:r>
      <w:r w:rsidR="00F14572">
        <w:rPr>
          <w:sz w:val="28"/>
          <w:szCs w:val="28"/>
        </w:rPr>
        <w:t>ризывной кампании организаторы Д</w:t>
      </w:r>
      <w:r>
        <w:rPr>
          <w:sz w:val="28"/>
          <w:szCs w:val="28"/>
        </w:rPr>
        <w:t xml:space="preserve">ня призывника проводят </w:t>
      </w:r>
      <w:r w:rsidR="00D64A64" w:rsidRPr="00AA0768">
        <w:rPr>
          <w:sz w:val="28"/>
          <w:szCs w:val="28"/>
        </w:rPr>
        <w:t xml:space="preserve">празднично-патриотические мероприятия, </w:t>
      </w:r>
      <w:r w:rsidR="00E95FDC" w:rsidRPr="00AA0768">
        <w:rPr>
          <w:sz w:val="28"/>
          <w:szCs w:val="28"/>
        </w:rPr>
        <w:t>разъяснительную рабо</w:t>
      </w:r>
      <w:r w:rsidR="00E95FDC">
        <w:rPr>
          <w:sz w:val="28"/>
          <w:szCs w:val="28"/>
        </w:rPr>
        <w:t>ту среди родителей призывников,</w:t>
      </w:r>
      <w:r w:rsidR="00E95FDC" w:rsidRPr="00AA0768">
        <w:rPr>
          <w:sz w:val="28"/>
          <w:szCs w:val="28"/>
        </w:rPr>
        <w:t xml:space="preserve"> </w:t>
      </w:r>
      <w:r w:rsidR="00D64A64" w:rsidRPr="00AA0768">
        <w:rPr>
          <w:sz w:val="28"/>
          <w:szCs w:val="28"/>
        </w:rPr>
        <w:t>организуют экскурсии</w:t>
      </w:r>
      <w:r w:rsidR="00E52278">
        <w:rPr>
          <w:sz w:val="28"/>
          <w:szCs w:val="28"/>
        </w:rPr>
        <w:t xml:space="preserve"> </w:t>
      </w:r>
      <w:r w:rsidR="00D64A64" w:rsidRPr="00AA0768">
        <w:rPr>
          <w:sz w:val="28"/>
          <w:szCs w:val="28"/>
        </w:rPr>
        <w:t>в </w:t>
      </w:r>
      <w:r w:rsidR="00D64A64" w:rsidRPr="00AA0768">
        <w:rPr>
          <w:rStyle w:val="a4"/>
          <w:lang w:eastAsia="en-US"/>
        </w:rPr>
        <w:t>воинские части</w:t>
      </w:r>
      <w:r w:rsidR="00D64A64" w:rsidRPr="00AA0768">
        <w:rPr>
          <w:sz w:val="28"/>
          <w:szCs w:val="28"/>
        </w:rPr>
        <w:t xml:space="preserve">, </w:t>
      </w:r>
      <w:r>
        <w:rPr>
          <w:sz w:val="28"/>
          <w:szCs w:val="28"/>
        </w:rPr>
        <w:t xml:space="preserve">встречи </w:t>
      </w:r>
      <w:r w:rsidR="00D64A64" w:rsidRPr="00AA0768">
        <w:rPr>
          <w:sz w:val="28"/>
          <w:szCs w:val="28"/>
        </w:rPr>
        <w:t>с </w:t>
      </w:r>
      <w:r w:rsidR="00D64A64" w:rsidRPr="00AA0768">
        <w:rPr>
          <w:rStyle w:val="a4"/>
          <w:lang w:eastAsia="en-US"/>
        </w:rPr>
        <w:t>ветеранами</w:t>
      </w:r>
      <w:r w:rsidR="00D64A64" w:rsidRPr="00AA0768">
        <w:rPr>
          <w:sz w:val="28"/>
          <w:szCs w:val="28"/>
        </w:rPr>
        <w:t xml:space="preserve"> Великой Отечественной войны, </w:t>
      </w:r>
      <w:r>
        <w:rPr>
          <w:sz w:val="28"/>
          <w:szCs w:val="28"/>
        </w:rPr>
        <w:t>локал</w:t>
      </w:r>
      <w:r w:rsidR="00F14572">
        <w:rPr>
          <w:sz w:val="28"/>
          <w:szCs w:val="28"/>
        </w:rPr>
        <w:t>ьных войн и военных конфликтов.</w:t>
      </w:r>
    </w:p>
    <w:p w:rsidR="00FD5FBC" w:rsidRPr="001D1EB6" w:rsidRDefault="00FD5FBC" w:rsidP="00FD5FBC">
      <w:pPr>
        <w:pStyle w:val="aa"/>
        <w:ind w:firstLine="708"/>
        <w:jc w:val="both"/>
        <w:rPr>
          <w:sz w:val="28"/>
          <w:szCs w:val="28"/>
        </w:rPr>
      </w:pPr>
      <w:r w:rsidRPr="001D1EB6">
        <w:rPr>
          <w:sz w:val="28"/>
          <w:szCs w:val="28"/>
        </w:rPr>
        <w:t>Для совершенствования системы допризывной подготовки граждан рекомендуем осуществлять взаимодействие с воинскими частями, соединениями и военными комиссариатами, дислоцирующимися на территории города Новосибирска и в районах Нов</w:t>
      </w:r>
      <w:r w:rsidR="00F14572">
        <w:rPr>
          <w:sz w:val="28"/>
          <w:szCs w:val="28"/>
        </w:rPr>
        <w:t>осибирской области (Приложение 3</w:t>
      </w:r>
      <w:r w:rsidRPr="001D1EB6">
        <w:rPr>
          <w:sz w:val="28"/>
          <w:szCs w:val="28"/>
        </w:rPr>
        <w:t xml:space="preserve">). </w:t>
      </w:r>
    </w:p>
    <w:p w:rsidR="00FD5FBC" w:rsidRPr="00836530" w:rsidRDefault="00FD5FBC" w:rsidP="005032DC">
      <w:pPr>
        <w:rPr>
          <w:b/>
          <w:color w:val="000000"/>
          <w:sz w:val="22"/>
          <w:szCs w:val="22"/>
          <w:shd w:val="clear" w:color="auto" w:fill="FFFFFF"/>
        </w:rPr>
      </w:pPr>
    </w:p>
    <w:p w:rsidR="005032DC" w:rsidRDefault="005032DC" w:rsidP="005032DC">
      <w:pPr>
        <w:rPr>
          <w:b/>
          <w:color w:val="000000"/>
          <w:szCs w:val="26"/>
          <w:shd w:val="clear" w:color="auto" w:fill="FFFFFF"/>
        </w:rPr>
      </w:pPr>
    </w:p>
    <w:p w:rsidR="00364DCD" w:rsidRPr="001A4374" w:rsidRDefault="00246612" w:rsidP="005032DC">
      <w:pPr>
        <w:jc w:val="center"/>
        <w:rPr>
          <w:b/>
          <w:color w:val="000000"/>
          <w:szCs w:val="26"/>
          <w:shd w:val="clear" w:color="auto" w:fill="FFFFFF"/>
        </w:rPr>
      </w:pPr>
      <w:r>
        <w:rPr>
          <w:b/>
          <w:color w:val="000000"/>
          <w:szCs w:val="26"/>
          <w:shd w:val="clear" w:color="auto" w:fill="FFFFFF"/>
        </w:rPr>
        <w:t xml:space="preserve">Перечень </w:t>
      </w:r>
      <w:r w:rsidR="009D43C7">
        <w:rPr>
          <w:b/>
          <w:color w:val="000000"/>
          <w:szCs w:val="26"/>
          <w:shd w:val="clear" w:color="auto" w:fill="FFFFFF"/>
        </w:rPr>
        <w:t xml:space="preserve">типовых </w:t>
      </w:r>
      <w:r>
        <w:rPr>
          <w:b/>
          <w:color w:val="000000"/>
          <w:szCs w:val="26"/>
          <w:shd w:val="clear" w:color="auto" w:fill="FFFFFF"/>
        </w:rPr>
        <w:t xml:space="preserve">мероприятий для </w:t>
      </w:r>
      <w:r w:rsidR="00364DCD" w:rsidRPr="001A4374">
        <w:rPr>
          <w:b/>
          <w:color w:val="000000"/>
          <w:szCs w:val="26"/>
          <w:shd w:val="clear" w:color="auto" w:fill="FFFFFF"/>
        </w:rPr>
        <w:t xml:space="preserve">проведения </w:t>
      </w:r>
      <w:r w:rsidR="00CE1EFD">
        <w:rPr>
          <w:b/>
          <w:color w:val="000000"/>
          <w:szCs w:val="26"/>
          <w:shd w:val="clear" w:color="auto" w:fill="FFFFFF"/>
        </w:rPr>
        <w:t>муниципального этапа молодежно-патриотической акции «Д</w:t>
      </w:r>
      <w:r>
        <w:rPr>
          <w:b/>
          <w:color w:val="000000"/>
          <w:szCs w:val="26"/>
          <w:shd w:val="clear" w:color="auto" w:fill="FFFFFF"/>
        </w:rPr>
        <w:t>ень призывника»</w:t>
      </w:r>
    </w:p>
    <w:p w:rsidR="001A4374" w:rsidRPr="00836530" w:rsidRDefault="001A4374" w:rsidP="00AA0768">
      <w:pPr>
        <w:ind w:firstLine="851"/>
        <w:jc w:val="center"/>
        <w:rPr>
          <w:color w:val="000000"/>
          <w:sz w:val="22"/>
          <w:szCs w:val="22"/>
          <w:shd w:val="clear" w:color="auto" w:fill="FFFFFF"/>
        </w:rPr>
      </w:pPr>
    </w:p>
    <w:p w:rsidR="00836530" w:rsidRPr="008B69CC" w:rsidRDefault="00836530" w:rsidP="00836530">
      <w:pPr>
        <w:pStyle w:val="aa"/>
        <w:numPr>
          <w:ilvl w:val="0"/>
          <w:numId w:val="2"/>
        </w:numPr>
        <w:ind w:left="0" w:firstLine="851"/>
        <w:jc w:val="both"/>
        <w:rPr>
          <w:sz w:val="28"/>
          <w:szCs w:val="26"/>
          <w:shd w:val="clear" w:color="auto" w:fill="FFFFFF"/>
        </w:rPr>
      </w:pPr>
      <w:r>
        <w:rPr>
          <w:sz w:val="28"/>
          <w:szCs w:val="26"/>
          <w:shd w:val="clear" w:color="auto" w:fill="FFFFFF"/>
        </w:rPr>
        <w:t>Торжественные проводы призывников в ряды вооружённых сил Российской Федерации.</w:t>
      </w:r>
    </w:p>
    <w:p w:rsidR="00836530" w:rsidRPr="000A6868" w:rsidRDefault="00836530" w:rsidP="00836530">
      <w:pPr>
        <w:pStyle w:val="aa"/>
        <w:numPr>
          <w:ilvl w:val="0"/>
          <w:numId w:val="2"/>
        </w:numPr>
        <w:ind w:left="0" w:firstLine="851"/>
        <w:jc w:val="both"/>
        <w:rPr>
          <w:sz w:val="28"/>
          <w:szCs w:val="26"/>
          <w:shd w:val="clear" w:color="auto" w:fill="FFFFFF"/>
        </w:rPr>
      </w:pPr>
      <w:r>
        <w:rPr>
          <w:sz w:val="28"/>
          <w:szCs w:val="26"/>
          <w:shd w:val="clear" w:color="auto" w:fill="FFFFFF"/>
        </w:rPr>
        <w:t>Концертная программа</w:t>
      </w:r>
      <w:r w:rsidRPr="000A6868">
        <w:rPr>
          <w:sz w:val="28"/>
          <w:szCs w:val="26"/>
          <w:shd w:val="clear" w:color="auto" w:fill="FFFFFF"/>
        </w:rPr>
        <w:t xml:space="preserve"> с </w:t>
      </w:r>
      <w:r>
        <w:rPr>
          <w:sz w:val="28"/>
          <w:szCs w:val="26"/>
          <w:shd w:val="clear" w:color="auto" w:fill="FFFFFF"/>
        </w:rPr>
        <w:t xml:space="preserve">участием </w:t>
      </w:r>
      <w:r w:rsidRPr="000A6868">
        <w:rPr>
          <w:sz w:val="28"/>
          <w:szCs w:val="26"/>
          <w:shd w:val="clear" w:color="auto" w:fill="FFFFFF"/>
        </w:rPr>
        <w:t>творческих кол</w:t>
      </w:r>
      <w:r>
        <w:rPr>
          <w:sz w:val="28"/>
          <w:szCs w:val="26"/>
          <w:shd w:val="clear" w:color="auto" w:fill="FFFFFF"/>
        </w:rPr>
        <w:t xml:space="preserve">лективов, </w:t>
      </w:r>
      <w:r w:rsidRPr="000A6868">
        <w:rPr>
          <w:sz w:val="28"/>
          <w:szCs w:val="26"/>
          <w:shd w:val="clear" w:color="auto" w:fill="FFFFFF"/>
        </w:rPr>
        <w:t>курсантов военно-патриотических клубов и юнармейских отрядов.</w:t>
      </w:r>
    </w:p>
    <w:p w:rsidR="00836530" w:rsidRDefault="00836530" w:rsidP="00836530">
      <w:pPr>
        <w:pStyle w:val="aa"/>
        <w:numPr>
          <w:ilvl w:val="0"/>
          <w:numId w:val="2"/>
        </w:numPr>
        <w:ind w:left="0" w:firstLine="851"/>
        <w:jc w:val="both"/>
        <w:rPr>
          <w:sz w:val="28"/>
          <w:szCs w:val="26"/>
          <w:shd w:val="clear" w:color="auto" w:fill="FFFFFF"/>
        </w:rPr>
      </w:pPr>
      <w:r>
        <w:rPr>
          <w:sz w:val="28"/>
          <w:szCs w:val="26"/>
          <w:shd w:val="clear" w:color="auto" w:fill="FFFFFF"/>
        </w:rPr>
        <w:t>С</w:t>
      </w:r>
      <w:r w:rsidRPr="000A6868">
        <w:rPr>
          <w:sz w:val="28"/>
          <w:szCs w:val="26"/>
          <w:shd w:val="clear" w:color="auto" w:fill="FFFFFF"/>
        </w:rPr>
        <w:t>оревнования</w:t>
      </w:r>
      <w:r>
        <w:rPr>
          <w:sz w:val="28"/>
          <w:szCs w:val="26"/>
          <w:shd w:val="clear" w:color="auto" w:fill="FFFFFF"/>
        </w:rPr>
        <w:t xml:space="preserve"> по</w:t>
      </w:r>
      <w:r w:rsidRPr="000A6868">
        <w:rPr>
          <w:sz w:val="28"/>
          <w:szCs w:val="26"/>
          <w:shd w:val="clear" w:color="auto" w:fill="FFFFFF"/>
        </w:rPr>
        <w:t xml:space="preserve"> </w:t>
      </w:r>
      <w:r w:rsidRPr="008B69CC">
        <w:rPr>
          <w:sz w:val="28"/>
          <w:szCs w:val="26"/>
          <w:shd w:val="clear" w:color="auto" w:fill="FFFFFF"/>
        </w:rPr>
        <w:t>армрестлингу, пауэрлифтингу, гиревому спор</w:t>
      </w:r>
      <w:r>
        <w:rPr>
          <w:sz w:val="28"/>
          <w:szCs w:val="26"/>
          <w:shd w:val="clear" w:color="auto" w:fill="FFFFFF"/>
        </w:rPr>
        <w:t>ту, перетягиванию каната и т.д.</w:t>
      </w:r>
    </w:p>
    <w:p w:rsidR="00836530" w:rsidRPr="008B69CC" w:rsidRDefault="00836530" w:rsidP="00836530">
      <w:pPr>
        <w:pStyle w:val="aa"/>
        <w:numPr>
          <w:ilvl w:val="0"/>
          <w:numId w:val="2"/>
        </w:numPr>
        <w:ind w:left="0" w:firstLine="851"/>
        <w:jc w:val="both"/>
        <w:rPr>
          <w:sz w:val="28"/>
        </w:rPr>
      </w:pPr>
      <w:r>
        <w:rPr>
          <w:sz w:val="28"/>
          <w:szCs w:val="26"/>
        </w:rPr>
        <w:t>В</w:t>
      </w:r>
      <w:r w:rsidRPr="000A6868">
        <w:rPr>
          <w:sz w:val="28"/>
          <w:szCs w:val="26"/>
        </w:rPr>
        <w:t xml:space="preserve">стречи </w:t>
      </w:r>
      <w:r>
        <w:rPr>
          <w:sz w:val="28"/>
          <w:szCs w:val="26"/>
        </w:rPr>
        <w:t xml:space="preserve">призывников, учащихся образовательных организаций, курсантов военно-патриотических клубов </w:t>
      </w:r>
      <w:r w:rsidRPr="000A6868">
        <w:rPr>
          <w:sz w:val="28"/>
          <w:szCs w:val="26"/>
        </w:rPr>
        <w:t>с ветеранами Великой Отеч</w:t>
      </w:r>
      <w:r>
        <w:rPr>
          <w:sz w:val="28"/>
          <w:szCs w:val="26"/>
        </w:rPr>
        <w:t xml:space="preserve">ественной войны 1941-1945 годов, </w:t>
      </w:r>
      <w:r w:rsidRPr="000A6868">
        <w:rPr>
          <w:sz w:val="28"/>
          <w:szCs w:val="26"/>
        </w:rPr>
        <w:t>участниками лока</w:t>
      </w:r>
      <w:r>
        <w:rPr>
          <w:sz w:val="28"/>
          <w:szCs w:val="26"/>
        </w:rPr>
        <w:t xml:space="preserve">льных войн и военных конфликтов, </w:t>
      </w:r>
      <w:r w:rsidRPr="008B69CC">
        <w:rPr>
          <w:sz w:val="28"/>
          <w:szCs w:val="26"/>
        </w:rPr>
        <w:t xml:space="preserve">с Героями Российской Федерации </w:t>
      </w:r>
      <w:r>
        <w:rPr>
          <w:sz w:val="28"/>
          <w:szCs w:val="26"/>
        </w:rPr>
        <w:t>и Советского Союза</w:t>
      </w:r>
      <w:r w:rsidRPr="008B69CC">
        <w:rPr>
          <w:sz w:val="28"/>
          <w:szCs w:val="26"/>
        </w:rPr>
        <w:t>,</w:t>
      </w:r>
      <w:r>
        <w:rPr>
          <w:sz w:val="28"/>
          <w:szCs w:val="26"/>
        </w:rPr>
        <w:t xml:space="preserve"> </w:t>
      </w:r>
      <w:r w:rsidRPr="008B69CC">
        <w:rPr>
          <w:sz w:val="28"/>
        </w:rPr>
        <w:t>с представителями ветеранских организаций</w:t>
      </w:r>
      <w:r w:rsidRPr="009D43C7">
        <w:rPr>
          <w:sz w:val="28"/>
        </w:rPr>
        <w:t xml:space="preserve"> </w:t>
      </w:r>
      <w:r w:rsidRPr="008B69CC">
        <w:rPr>
          <w:sz w:val="28"/>
        </w:rPr>
        <w:t>и духовенства, кадровыми военными.</w:t>
      </w:r>
    </w:p>
    <w:p w:rsidR="00836530" w:rsidRDefault="00836530" w:rsidP="00836530">
      <w:pPr>
        <w:pStyle w:val="aa"/>
        <w:numPr>
          <w:ilvl w:val="0"/>
          <w:numId w:val="2"/>
        </w:numPr>
        <w:ind w:left="0" w:firstLine="851"/>
        <w:jc w:val="both"/>
        <w:rPr>
          <w:sz w:val="28"/>
          <w:szCs w:val="26"/>
          <w:shd w:val="clear" w:color="auto" w:fill="FFFFFF"/>
        </w:rPr>
      </w:pPr>
      <w:r>
        <w:rPr>
          <w:sz w:val="28"/>
          <w:szCs w:val="26"/>
          <w:shd w:val="clear" w:color="auto" w:fill="FFFFFF"/>
        </w:rPr>
        <w:t>К</w:t>
      </w:r>
      <w:r w:rsidRPr="000A6868">
        <w:rPr>
          <w:sz w:val="28"/>
          <w:szCs w:val="26"/>
          <w:shd w:val="clear" w:color="auto" w:fill="FFFFFF"/>
        </w:rPr>
        <w:t>онс</w:t>
      </w:r>
      <w:r>
        <w:rPr>
          <w:sz w:val="28"/>
          <w:szCs w:val="26"/>
          <w:shd w:val="clear" w:color="auto" w:fill="FFFFFF"/>
        </w:rPr>
        <w:t>ультации сотрудниками военкоматов</w:t>
      </w:r>
      <w:r w:rsidRPr="000A6868">
        <w:rPr>
          <w:sz w:val="28"/>
          <w:szCs w:val="26"/>
          <w:shd w:val="clear" w:color="auto" w:fill="FFFFFF"/>
        </w:rPr>
        <w:t xml:space="preserve"> </w:t>
      </w:r>
      <w:r>
        <w:rPr>
          <w:sz w:val="28"/>
          <w:szCs w:val="26"/>
          <w:shd w:val="clear" w:color="auto" w:fill="FFFFFF"/>
        </w:rPr>
        <w:t>допризывной молодежи по вопросам изменений</w:t>
      </w:r>
      <w:r w:rsidRPr="000A6868">
        <w:rPr>
          <w:sz w:val="28"/>
          <w:szCs w:val="26"/>
          <w:shd w:val="clear" w:color="auto" w:fill="FFFFFF"/>
        </w:rPr>
        <w:t xml:space="preserve"> в </w:t>
      </w:r>
      <w:r>
        <w:rPr>
          <w:sz w:val="28"/>
          <w:szCs w:val="26"/>
          <w:shd w:val="clear" w:color="auto" w:fill="FFFFFF"/>
        </w:rPr>
        <w:t xml:space="preserve">Федеральном законе </w:t>
      </w:r>
      <w:r w:rsidRPr="000A6868">
        <w:rPr>
          <w:sz w:val="28"/>
          <w:szCs w:val="26"/>
          <w:shd w:val="clear" w:color="auto" w:fill="FFFFFF"/>
        </w:rPr>
        <w:t xml:space="preserve">«О военной </w:t>
      </w:r>
      <w:r>
        <w:rPr>
          <w:sz w:val="28"/>
          <w:szCs w:val="26"/>
          <w:shd w:val="clear" w:color="auto" w:fill="FFFFFF"/>
        </w:rPr>
        <w:t>службе в Российской Федерации» от 28 марта 1998 года № 53-ФЗ с изменениями на 7 марта 2018 года.</w:t>
      </w:r>
    </w:p>
    <w:p w:rsidR="00D64A64" w:rsidRPr="00AA0768" w:rsidRDefault="00246612" w:rsidP="00AA0768">
      <w:pPr>
        <w:pStyle w:val="aa"/>
        <w:numPr>
          <w:ilvl w:val="0"/>
          <w:numId w:val="2"/>
        </w:numPr>
        <w:ind w:left="0" w:firstLine="851"/>
        <w:jc w:val="both"/>
        <w:rPr>
          <w:sz w:val="28"/>
          <w:szCs w:val="26"/>
          <w:shd w:val="clear" w:color="auto" w:fill="FFFFFF"/>
          <w:lang w:eastAsia="ru-RU"/>
        </w:rPr>
      </w:pPr>
      <w:r>
        <w:rPr>
          <w:sz w:val="28"/>
          <w:szCs w:val="26"/>
          <w:shd w:val="clear" w:color="auto" w:fill="FFFFFF"/>
          <w:lang w:eastAsia="ru-RU"/>
        </w:rPr>
        <w:t xml:space="preserve">Выставка </w:t>
      </w:r>
      <w:r w:rsidR="00D64A64" w:rsidRPr="000A6868">
        <w:rPr>
          <w:sz w:val="28"/>
          <w:szCs w:val="26"/>
          <w:shd w:val="clear" w:color="auto" w:fill="FFFFFF"/>
          <w:lang w:eastAsia="ru-RU"/>
        </w:rPr>
        <w:t xml:space="preserve">современных образцов оружия, военной техники и экипировки Министерства обороны Российской Федерации, </w:t>
      </w:r>
      <w:r>
        <w:rPr>
          <w:sz w:val="28"/>
          <w:szCs w:val="26"/>
          <w:shd w:val="clear" w:color="auto" w:fill="FFFFFF"/>
          <w:lang w:eastAsia="ru-RU"/>
        </w:rPr>
        <w:t xml:space="preserve">ДОСААФ, ГУФСИН, ГУ МВД, ГУ МЧС, </w:t>
      </w:r>
      <w:r w:rsidR="00AA0768">
        <w:rPr>
          <w:sz w:val="28"/>
          <w:szCs w:val="26"/>
          <w:shd w:val="clear" w:color="auto" w:fill="FFFFFF"/>
          <w:lang w:eastAsia="ru-RU"/>
        </w:rPr>
        <w:t xml:space="preserve">ВВПОД «Юнармия», </w:t>
      </w:r>
      <w:r w:rsidR="00D64A64" w:rsidRPr="00AA0768">
        <w:rPr>
          <w:sz w:val="28"/>
          <w:szCs w:val="26"/>
          <w:shd w:val="clear" w:color="auto" w:fill="FFFFFF"/>
        </w:rPr>
        <w:t>современных образц</w:t>
      </w:r>
      <w:r w:rsidRPr="00AA0768">
        <w:rPr>
          <w:sz w:val="28"/>
          <w:szCs w:val="26"/>
          <w:shd w:val="clear" w:color="auto" w:fill="FFFFFF"/>
        </w:rPr>
        <w:t xml:space="preserve">ов формы одежды военнослужащих, </w:t>
      </w:r>
      <w:r w:rsidR="00D64A64" w:rsidRPr="00AA0768">
        <w:rPr>
          <w:sz w:val="28"/>
          <w:szCs w:val="26"/>
          <w:shd w:val="clear" w:color="auto" w:fill="FFFFFF"/>
        </w:rPr>
        <w:t>исторических образцов военной формы одежды с царских времен до наших дней.</w:t>
      </w:r>
    </w:p>
    <w:p w:rsidR="00D64A64" w:rsidRPr="008B69CC" w:rsidRDefault="00B86AF5" w:rsidP="00AA0768">
      <w:pPr>
        <w:pStyle w:val="ae"/>
        <w:numPr>
          <w:ilvl w:val="0"/>
          <w:numId w:val="2"/>
        </w:numPr>
        <w:ind w:left="0" w:firstLine="851"/>
        <w:jc w:val="both"/>
        <w:rPr>
          <w:rFonts w:eastAsia="Calibri"/>
          <w:szCs w:val="26"/>
          <w:shd w:val="clear" w:color="auto" w:fill="FFFFFF"/>
          <w:lang w:eastAsia="en-US"/>
        </w:rPr>
      </w:pPr>
      <w:r w:rsidRPr="008B69CC">
        <w:rPr>
          <w:szCs w:val="26"/>
          <w:shd w:val="clear" w:color="auto" w:fill="FFFFFF"/>
        </w:rPr>
        <w:t>Экскурс</w:t>
      </w:r>
      <w:r w:rsidR="007D61C3">
        <w:rPr>
          <w:szCs w:val="26"/>
          <w:shd w:val="clear" w:color="auto" w:fill="FFFFFF"/>
        </w:rPr>
        <w:t xml:space="preserve">ии в воинские </w:t>
      </w:r>
      <w:r w:rsidR="009D43C7">
        <w:rPr>
          <w:szCs w:val="26"/>
          <w:shd w:val="clear" w:color="auto" w:fill="FFFFFF"/>
        </w:rPr>
        <w:t xml:space="preserve">части </w:t>
      </w:r>
      <w:r w:rsidR="008B69CC" w:rsidRPr="008B69CC">
        <w:rPr>
          <w:szCs w:val="26"/>
          <w:shd w:val="clear" w:color="auto" w:fill="FFFFFF"/>
        </w:rPr>
        <w:t xml:space="preserve">Новосибирской области, </w:t>
      </w:r>
      <w:r w:rsidR="008B69CC" w:rsidRPr="008B69CC">
        <w:rPr>
          <w:rFonts w:eastAsia="Calibri"/>
          <w:szCs w:val="26"/>
          <w:shd w:val="clear" w:color="auto" w:fill="FFFFFF"/>
          <w:lang w:eastAsia="en-US"/>
        </w:rPr>
        <w:t xml:space="preserve">в музеи военной истории, на </w:t>
      </w:r>
      <w:r w:rsidR="00CE1EFD">
        <w:rPr>
          <w:rFonts w:eastAsia="Calibri"/>
          <w:szCs w:val="26"/>
          <w:shd w:val="clear" w:color="auto" w:fill="FFFFFF"/>
          <w:lang w:eastAsia="en-US"/>
        </w:rPr>
        <w:t>мемориалы, посвящённые подвигу с</w:t>
      </w:r>
      <w:r w:rsidR="008B69CC" w:rsidRPr="008B69CC">
        <w:rPr>
          <w:rFonts w:eastAsia="Calibri"/>
          <w:szCs w:val="26"/>
          <w:shd w:val="clear" w:color="auto" w:fill="FFFFFF"/>
          <w:lang w:eastAsia="en-US"/>
        </w:rPr>
        <w:t>оветского народа в годы Великой Отечественной войны.</w:t>
      </w:r>
    </w:p>
    <w:p w:rsidR="00612414" w:rsidRPr="00612414" w:rsidRDefault="00790487" w:rsidP="00612414">
      <w:pPr>
        <w:pStyle w:val="aa"/>
        <w:numPr>
          <w:ilvl w:val="0"/>
          <w:numId w:val="2"/>
        </w:numPr>
        <w:ind w:left="0" w:firstLine="851"/>
        <w:jc w:val="both"/>
        <w:rPr>
          <w:color w:val="000000"/>
          <w:sz w:val="32"/>
          <w:szCs w:val="26"/>
        </w:rPr>
      </w:pPr>
      <w:r>
        <w:rPr>
          <w:sz w:val="28"/>
        </w:rPr>
        <w:t>П</w:t>
      </w:r>
      <w:r w:rsidR="00D64A64" w:rsidRPr="008B69CC">
        <w:rPr>
          <w:sz w:val="28"/>
        </w:rPr>
        <w:t>оказ</w:t>
      </w:r>
      <w:r w:rsidR="009D43C7">
        <w:rPr>
          <w:sz w:val="28"/>
        </w:rPr>
        <w:t xml:space="preserve">ы </w:t>
      </w:r>
      <w:r w:rsidR="00D64A64" w:rsidRPr="008B69CC">
        <w:rPr>
          <w:sz w:val="28"/>
        </w:rPr>
        <w:t>военно-патриотических фильмов</w:t>
      </w:r>
      <w:r w:rsidR="009D43C7">
        <w:rPr>
          <w:sz w:val="28"/>
        </w:rPr>
        <w:t>: «Ленинград», «28 панфиловцев», «А зори здесь тихие», «В июне 41-го», «Противостояние» и др.</w:t>
      </w:r>
    </w:p>
    <w:p w:rsidR="00612414" w:rsidRPr="00B75056" w:rsidRDefault="00612414" w:rsidP="00B75056">
      <w:pPr>
        <w:pStyle w:val="aa"/>
        <w:numPr>
          <w:ilvl w:val="0"/>
          <w:numId w:val="2"/>
        </w:numPr>
        <w:ind w:left="0" w:firstLine="851"/>
        <w:jc w:val="both"/>
        <w:rPr>
          <w:color w:val="000000"/>
          <w:sz w:val="32"/>
          <w:szCs w:val="26"/>
        </w:rPr>
      </w:pPr>
      <w:r>
        <w:rPr>
          <w:sz w:val="28"/>
          <w:szCs w:val="26"/>
          <w:shd w:val="clear" w:color="auto" w:fill="FFFFFF"/>
        </w:rPr>
        <w:t>Организация</w:t>
      </w:r>
      <w:r w:rsidRPr="00612414">
        <w:rPr>
          <w:sz w:val="28"/>
          <w:szCs w:val="26"/>
          <w:shd w:val="clear" w:color="auto" w:fill="FFFFFF"/>
        </w:rPr>
        <w:t xml:space="preserve"> акции «</w:t>
      </w:r>
      <w:r w:rsidR="00B75056">
        <w:rPr>
          <w:sz w:val="28"/>
          <w:szCs w:val="26"/>
          <w:shd w:val="clear" w:color="auto" w:fill="FFFFFF"/>
        </w:rPr>
        <w:t>Мой друг –</w:t>
      </w:r>
      <w:bookmarkStart w:id="0" w:name="_GoBack"/>
      <w:bookmarkEnd w:id="0"/>
      <w:r w:rsidR="009E2ACD" w:rsidRPr="00B75056">
        <w:rPr>
          <w:sz w:val="28"/>
          <w:szCs w:val="26"/>
          <w:shd w:val="clear" w:color="auto" w:fill="FFFFFF"/>
        </w:rPr>
        <w:t xml:space="preserve"> п</w:t>
      </w:r>
      <w:r w:rsidRPr="00B75056">
        <w:rPr>
          <w:sz w:val="28"/>
          <w:szCs w:val="26"/>
          <w:shd w:val="clear" w:color="auto" w:fill="FFFFFF"/>
        </w:rPr>
        <w:t>ризывник</w:t>
      </w:r>
      <w:r w:rsidR="009E2ACD" w:rsidRPr="00B75056">
        <w:rPr>
          <w:sz w:val="28"/>
          <w:szCs w:val="26"/>
          <w:shd w:val="clear" w:color="auto" w:fill="FFFFFF"/>
        </w:rPr>
        <w:t>!</w:t>
      </w:r>
      <w:r w:rsidRPr="00B75056">
        <w:rPr>
          <w:sz w:val="28"/>
          <w:szCs w:val="26"/>
          <w:shd w:val="clear" w:color="auto" w:fill="FFFFFF"/>
        </w:rPr>
        <w:t>».</w:t>
      </w:r>
    </w:p>
    <w:p w:rsidR="00612414" w:rsidRPr="00612414" w:rsidRDefault="00612414" w:rsidP="00612414">
      <w:pPr>
        <w:widowControl w:val="0"/>
        <w:ind w:firstLine="708"/>
        <w:jc w:val="both"/>
        <w:rPr>
          <w:rFonts w:eastAsia="Calibri"/>
          <w:szCs w:val="26"/>
          <w:shd w:val="clear" w:color="auto" w:fill="FFFFFF"/>
          <w:lang w:eastAsia="en-US"/>
        </w:rPr>
      </w:pPr>
      <w:r w:rsidRPr="00612414">
        <w:rPr>
          <w:rFonts w:eastAsia="Calibri"/>
          <w:szCs w:val="26"/>
          <w:shd w:val="clear" w:color="auto" w:fill="FFFFFF"/>
          <w:lang w:eastAsia="en-US"/>
        </w:rPr>
        <w:t xml:space="preserve">Для участия в акции необходимо снять видео продолжительностью не </w:t>
      </w:r>
      <w:r w:rsidR="00EE4920">
        <w:rPr>
          <w:rFonts w:eastAsia="Calibri"/>
          <w:szCs w:val="26"/>
          <w:shd w:val="clear" w:color="auto" w:fill="FFFFFF"/>
          <w:lang w:eastAsia="en-US"/>
        </w:rPr>
        <w:t>более</w:t>
      </w:r>
      <w:r w:rsidRPr="00612414">
        <w:rPr>
          <w:rFonts w:eastAsia="Calibri"/>
          <w:szCs w:val="26"/>
          <w:shd w:val="clear" w:color="auto" w:fill="FFFFFF"/>
          <w:lang w:eastAsia="en-US"/>
        </w:rPr>
        <w:t xml:space="preserve"> </w:t>
      </w:r>
      <w:r w:rsidRPr="00612414">
        <w:rPr>
          <w:rFonts w:eastAsia="Calibri"/>
          <w:szCs w:val="26"/>
          <w:shd w:val="clear" w:color="auto" w:fill="FFFFFF"/>
          <w:lang w:eastAsia="en-US"/>
        </w:rPr>
        <w:lastRenderedPageBreak/>
        <w:t>1</w:t>
      </w:r>
      <w:r w:rsidR="00EE4920">
        <w:rPr>
          <w:rFonts w:eastAsia="Calibri"/>
          <w:szCs w:val="26"/>
          <w:shd w:val="clear" w:color="auto" w:fill="FFFFFF"/>
          <w:lang w:eastAsia="en-US"/>
        </w:rPr>
        <w:t>5</w:t>
      </w:r>
      <w:r w:rsidRPr="00612414">
        <w:rPr>
          <w:rFonts w:eastAsia="Calibri"/>
          <w:szCs w:val="26"/>
          <w:shd w:val="clear" w:color="auto" w:fill="FFFFFF"/>
          <w:lang w:eastAsia="en-US"/>
        </w:rPr>
        <w:t xml:space="preserve"> секунд</w:t>
      </w:r>
      <w:r w:rsidR="00EE4920">
        <w:rPr>
          <w:rFonts w:eastAsia="Calibri"/>
          <w:szCs w:val="26"/>
          <w:shd w:val="clear" w:color="auto" w:fill="FFFFFF"/>
          <w:lang w:eastAsia="en-US"/>
        </w:rPr>
        <w:t xml:space="preserve"> о призывнике, задействованном в какой-то из перечисленных выше активности</w:t>
      </w:r>
      <w:r w:rsidRPr="00612414">
        <w:rPr>
          <w:rFonts w:eastAsia="Calibri"/>
          <w:szCs w:val="26"/>
          <w:shd w:val="clear" w:color="auto" w:fill="FFFFFF"/>
          <w:lang w:eastAsia="en-US"/>
        </w:rPr>
        <w:t xml:space="preserve">. </w:t>
      </w:r>
      <w:r w:rsidR="00EE4920">
        <w:rPr>
          <w:rFonts w:eastAsia="Calibri"/>
          <w:szCs w:val="26"/>
          <w:shd w:val="clear" w:color="auto" w:fill="FFFFFF"/>
          <w:lang w:eastAsia="en-US"/>
        </w:rPr>
        <w:t>Например,</w:t>
      </w:r>
      <w:r w:rsidR="00057798">
        <w:rPr>
          <w:rFonts w:eastAsia="Calibri"/>
          <w:szCs w:val="26"/>
          <w:shd w:val="clear" w:color="auto" w:fill="FFFFFF"/>
          <w:lang w:eastAsia="en-US"/>
        </w:rPr>
        <w:t xml:space="preserve"> получает повестку,</w:t>
      </w:r>
      <w:r w:rsidR="001E1E3B">
        <w:rPr>
          <w:rFonts w:eastAsia="Calibri"/>
          <w:szCs w:val="26"/>
          <w:shd w:val="clear" w:color="auto" w:fill="FFFFFF"/>
          <w:lang w:eastAsia="en-US"/>
        </w:rPr>
        <w:t xml:space="preserve"> разговаривает с представителем военкомата, </w:t>
      </w:r>
      <w:r w:rsidR="00EE4920">
        <w:rPr>
          <w:rFonts w:eastAsia="Calibri"/>
          <w:szCs w:val="26"/>
          <w:shd w:val="clear" w:color="auto" w:fill="FFFFFF"/>
          <w:lang w:eastAsia="en-US"/>
        </w:rPr>
        <w:t>участвует в соревнованиях, поднимает</w:t>
      </w:r>
      <w:r w:rsidR="00A25B8E">
        <w:rPr>
          <w:rFonts w:eastAsia="Calibri"/>
          <w:szCs w:val="26"/>
          <w:shd w:val="clear" w:color="auto" w:fill="FFFFFF"/>
          <w:lang w:eastAsia="en-US"/>
        </w:rPr>
        <w:t xml:space="preserve"> </w:t>
      </w:r>
      <w:r w:rsidR="00EE4920">
        <w:rPr>
          <w:rFonts w:eastAsia="Calibri"/>
          <w:szCs w:val="26"/>
          <w:shd w:val="clear" w:color="auto" w:fill="FFFFFF"/>
          <w:lang w:eastAsia="en-US"/>
        </w:rPr>
        <w:t xml:space="preserve">гирю, аплодирует во время торжественного концерта, рассматривает образцы оружия, </w:t>
      </w:r>
      <w:r w:rsidR="00A25B8E">
        <w:rPr>
          <w:rFonts w:eastAsia="Calibri"/>
          <w:szCs w:val="26"/>
          <w:shd w:val="clear" w:color="auto" w:fill="FFFFFF"/>
          <w:lang w:eastAsia="en-US"/>
        </w:rPr>
        <w:t xml:space="preserve">собирает сумку, </w:t>
      </w:r>
      <w:r w:rsidR="009E2ACD">
        <w:rPr>
          <w:rFonts w:eastAsia="Calibri"/>
          <w:szCs w:val="26"/>
          <w:shd w:val="clear" w:color="auto" w:fill="FFFFFF"/>
          <w:lang w:eastAsia="en-US"/>
        </w:rPr>
        <w:t>жмёт руки</w:t>
      </w:r>
      <w:r w:rsidR="00A25B8E">
        <w:rPr>
          <w:rFonts w:eastAsia="Calibri"/>
          <w:szCs w:val="26"/>
          <w:shd w:val="clear" w:color="auto" w:fill="FFFFFF"/>
          <w:lang w:eastAsia="en-US"/>
        </w:rPr>
        <w:t xml:space="preserve"> друзьям</w:t>
      </w:r>
      <w:r w:rsidR="009E2ACD">
        <w:rPr>
          <w:rFonts w:eastAsia="Calibri"/>
          <w:szCs w:val="26"/>
          <w:shd w:val="clear" w:color="auto" w:fill="FFFFFF"/>
          <w:lang w:eastAsia="en-US"/>
        </w:rPr>
        <w:t>, садится в поезд</w:t>
      </w:r>
      <w:r w:rsidR="00EE4920">
        <w:rPr>
          <w:rFonts w:eastAsia="Calibri"/>
          <w:szCs w:val="26"/>
          <w:shd w:val="clear" w:color="auto" w:fill="FFFFFF"/>
          <w:lang w:eastAsia="en-US"/>
        </w:rPr>
        <w:t xml:space="preserve"> и т.п.</w:t>
      </w:r>
    </w:p>
    <w:p w:rsidR="00612414" w:rsidRPr="00612414" w:rsidRDefault="00612414" w:rsidP="00612414">
      <w:pPr>
        <w:widowControl w:val="0"/>
        <w:ind w:firstLine="708"/>
        <w:jc w:val="both"/>
        <w:rPr>
          <w:rFonts w:eastAsia="Calibri"/>
          <w:szCs w:val="26"/>
          <w:shd w:val="clear" w:color="auto" w:fill="FFFFFF"/>
          <w:lang w:eastAsia="en-US"/>
        </w:rPr>
      </w:pPr>
      <w:r w:rsidRPr="00612414">
        <w:rPr>
          <w:rFonts w:eastAsia="Calibri"/>
          <w:szCs w:val="26"/>
          <w:shd w:val="clear" w:color="auto" w:fill="FFFFFF"/>
          <w:lang w:eastAsia="en-US"/>
        </w:rPr>
        <w:t>Видеоролик (не смонтированный в композицию) необходимо направить в ГКУ НСО «Центр патриотического воспитания» в виде вложенного файла в электронное письмо или ссылки на выложенное видео в интернет.</w:t>
      </w:r>
    </w:p>
    <w:p w:rsidR="00612414" w:rsidRPr="00612414" w:rsidRDefault="00612414" w:rsidP="00612414">
      <w:pPr>
        <w:widowControl w:val="0"/>
        <w:ind w:firstLine="708"/>
        <w:jc w:val="both"/>
        <w:rPr>
          <w:rFonts w:eastAsia="Calibri"/>
          <w:szCs w:val="26"/>
          <w:shd w:val="clear" w:color="auto" w:fill="FFFFFF"/>
          <w:lang w:eastAsia="en-US"/>
        </w:rPr>
      </w:pPr>
      <w:r w:rsidRPr="00612414">
        <w:rPr>
          <w:rFonts w:eastAsia="Calibri"/>
          <w:szCs w:val="26"/>
          <w:shd w:val="clear" w:color="auto" w:fill="FFFFFF"/>
          <w:lang w:eastAsia="en-US"/>
        </w:rPr>
        <w:t xml:space="preserve">Из полученных видеофайлов ГКУ НСО «Центр патриотического воспитания» монтирует единый видеоролик </w:t>
      </w:r>
      <w:r w:rsidR="00780889">
        <w:rPr>
          <w:rFonts w:eastAsia="Calibri"/>
          <w:szCs w:val="26"/>
          <w:shd w:val="clear" w:color="auto" w:fill="FFFFFF"/>
          <w:lang w:eastAsia="en-US"/>
        </w:rPr>
        <w:t>о</w:t>
      </w:r>
      <w:r w:rsidR="00A25B8E">
        <w:rPr>
          <w:rFonts w:eastAsia="Calibri"/>
          <w:szCs w:val="26"/>
          <w:shd w:val="clear" w:color="auto" w:fill="FFFFFF"/>
          <w:lang w:eastAsia="en-US"/>
        </w:rPr>
        <w:t xml:space="preserve"> </w:t>
      </w:r>
      <w:r w:rsidR="00EE4920">
        <w:rPr>
          <w:rFonts w:eastAsia="Calibri"/>
          <w:szCs w:val="26"/>
          <w:shd w:val="clear" w:color="auto" w:fill="FFFFFF"/>
          <w:lang w:eastAsia="en-US"/>
        </w:rPr>
        <w:t>весенней призывной кампании 2022 года.</w:t>
      </w:r>
    </w:p>
    <w:p w:rsidR="00612414" w:rsidRPr="00612414" w:rsidRDefault="00612414" w:rsidP="00612414">
      <w:pPr>
        <w:widowControl w:val="0"/>
        <w:ind w:firstLine="708"/>
        <w:jc w:val="both"/>
        <w:rPr>
          <w:rFonts w:eastAsia="Calibri"/>
          <w:szCs w:val="26"/>
          <w:shd w:val="clear" w:color="auto" w:fill="FFFFFF"/>
          <w:lang w:eastAsia="en-US"/>
        </w:rPr>
      </w:pPr>
      <w:r w:rsidRPr="00612414">
        <w:rPr>
          <w:rFonts w:eastAsia="Calibri"/>
          <w:szCs w:val="26"/>
          <w:shd w:val="clear" w:color="auto" w:fill="FFFFFF"/>
          <w:lang w:eastAsia="en-US"/>
        </w:rPr>
        <w:t>Ролик будет выложен в социальных сетях ГКУ НСО «Центр патриотического воспитания» и других интернет-ресурсах, а также направлен всем участникам акции для самостоятельного размещения на информационных ресурсах муниципальных районов и городских округов.</w:t>
      </w:r>
    </w:p>
    <w:p w:rsidR="00612414" w:rsidRPr="008B69CC" w:rsidRDefault="00612414" w:rsidP="00612414">
      <w:pPr>
        <w:pStyle w:val="HTML"/>
        <w:ind w:firstLine="709"/>
        <w:jc w:val="both"/>
        <w:rPr>
          <w:color w:val="000000"/>
          <w:sz w:val="32"/>
          <w:szCs w:val="26"/>
        </w:rPr>
      </w:pPr>
      <w:r w:rsidRPr="00612414">
        <w:rPr>
          <w:rFonts w:ascii="Times New Roman" w:eastAsia="Calibri" w:hAnsi="Times New Roman" w:cs="Times New Roman"/>
          <w:sz w:val="28"/>
          <w:szCs w:val="26"/>
          <w:shd w:val="clear" w:color="auto" w:fill="FFFFFF"/>
          <w:lang w:eastAsia="en-US"/>
        </w:rPr>
        <w:t>Видеоматериалы необходимо предоставить на электронный адрес</w:t>
      </w:r>
      <w:r w:rsidRPr="002810CF">
        <w:rPr>
          <w:rFonts w:ascii="Times New Roman" w:hAnsi="Times New Roman" w:cs="Times New Roman"/>
          <w:sz w:val="28"/>
          <w:szCs w:val="28"/>
        </w:rPr>
        <w:t xml:space="preserve"> </w:t>
      </w:r>
      <w:hyperlink r:id="rId7" w:history="1">
        <w:r w:rsidRPr="00612414">
          <w:rPr>
            <w:rStyle w:val="a5"/>
            <w:rFonts w:ascii="Times New Roman" w:hAnsi="Times New Roman"/>
            <w:sz w:val="28"/>
          </w:rPr>
          <w:t>klyu@nso.ru</w:t>
        </w:r>
      </w:hyperlink>
      <w:r w:rsidRPr="002810CF">
        <w:rPr>
          <w:rFonts w:ascii="Times New Roman" w:hAnsi="Times New Roman" w:cs="Times New Roman"/>
          <w:sz w:val="28"/>
          <w:szCs w:val="28"/>
        </w:rPr>
        <w:t xml:space="preserve"> </w:t>
      </w:r>
      <w:r w:rsidRPr="002E7753">
        <w:rPr>
          <w:rFonts w:ascii="Times New Roman" w:hAnsi="Times New Roman" w:cs="Times New Roman"/>
          <w:b/>
          <w:sz w:val="28"/>
          <w:szCs w:val="28"/>
        </w:rPr>
        <w:t>до 1</w:t>
      </w:r>
      <w:r w:rsidR="001E1E3B">
        <w:rPr>
          <w:rFonts w:ascii="Times New Roman" w:hAnsi="Times New Roman" w:cs="Times New Roman"/>
          <w:b/>
          <w:sz w:val="28"/>
          <w:szCs w:val="28"/>
        </w:rPr>
        <w:t>6</w:t>
      </w:r>
      <w:r w:rsidRPr="002E7753">
        <w:rPr>
          <w:rFonts w:ascii="Times New Roman" w:hAnsi="Times New Roman" w:cs="Times New Roman"/>
          <w:b/>
          <w:sz w:val="28"/>
          <w:szCs w:val="28"/>
        </w:rPr>
        <w:t xml:space="preserve"> </w:t>
      </w:r>
      <w:r w:rsidR="001E1E3B">
        <w:rPr>
          <w:rFonts w:ascii="Times New Roman" w:hAnsi="Times New Roman" w:cs="Times New Roman"/>
          <w:b/>
          <w:sz w:val="28"/>
          <w:szCs w:val="28"/>
        </w:rPr>
        <w:t>мая</w:t>
      </w:r>
      <w:r w:rsidRPr="002E7753">
        <w:rPr>
          <w:rFonts w:ascii="Times New Roman" w:hAnsi="Times New Roman" w:cs="Times New Roman"/>
          <w:b/>
          <w:sz w:val="28"/>
          <w:szCs w:val="28"/>
        </w:rPr>
        <w:t xml:space="preserve"> 2022 года включительно</w:t>
      </w:r>
      <w:r w:rsidRPr="002810CF">
        <w:rPr>
          <w:rFonts w:ascii="Times New Roman" w:hAnsi="Times New Roman" w:cs="Times New Roman"/>
          <w:sz w:val="28"/>
          <w:szCs w:val="28"/>
        </w:rPr>
        <w:t>.</w:t>
      </w:r>
    </w:p>
    <w:p w:rsidR="00836530" w:rsidRDefault="00836530"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5032DC" w:rsidRDefault="005032DC" w:rsidP="00A23C77">
      <w:pPr>
        <w:ind w:right="201"/>
        <w:jc w:val="right"/>
        <w:rPr>
          <w:sz w:val="24"/>
        </w:rPr>
      </w:pPr>
    </w:p>
    <w:p w:rsidR="005032DC" w:rsidRDefault="005032DC"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1E1E3B" w:rsidRDefault="001E1E3B" w:rsidP="00A23C77">
      <w:pPr>
        <w:ind w:right="201"/>
        <w:jc w:val="right"/>
        <w:rPr>
          <w:sz w:val="24"/>
        </w:rPr>
      </w:pPr>
    </w:p>
    <w:p w:rsidR="00A23C77" w:rsidRPr="00181428" w:rsidRDefault="00A23C77" w:rsidP="00A23C77">
      <w:pPr>
        <w:jc w:val="center"/>
        <w:rPr>
          <w:b/>
        </w:rPr>
      </w:pPr>
    </w:p>
    <w:p w:rsidR="00A23C77" w:rsidRPr="00181428" w:rsidRDefault="00A23C77" w:rsidP="00A23C77">
      <w:pPr>
        <w:jc w:val="center"/>
      </w:pPr>
      <w:r w:rsidRPr="00181428">
        <w:lastRenderedPageBreak/>
        <w:t xml:space="preserve">Список соединений и воинских частей Новосибирской области, </w:t>
      </w:r>
    </w:p>
    <w:p w:rsidR="00A23C77" w:rsidRPr="00181428" w:rsidRDefault="00A23C77" w:rsidP="00A23C77">
      <w:pPr>
        <w:jc w:val="center"/>
      </w:pPr>
      <w:r w:rsidRPr="00181428">
        <w:t>закрепленных за районами, городами, организациями, военно-патриотическими объединениями, образовательными учреждениями для организации и проведения мероприятий военно-патриотического воспитания,</w:t>
      </w:r>
    </w:p>
    <w:p w:rsidR="00A23C77" w:rsidRPr="00181428" w:rsidRDefault="00A23C77" w:rsidP="00A23C77">
      <w:pPr>
        <w:jc w:val="center"/>
      </w:pPr>
      <w:r w:rsidRPr="00181428">
        <w:t xml:space="preserve"> военно-шефской работы и подготовки молодежи к военной службе </w:t>
      </w:r>
    </w:p>
    <w:p w:rsidR="00A23C77" w:rsidRPr="00181428" w:rsidRDefault="00A23C77" w:rsidP="00A23C77">
      <w:pPr>
        <w:jc w:val="center"/>
        <w:rPr>
          <w:i/>
        </w:rPr>
      </w:pPr>
      <w:r w:rsidRPr="00181428">
        <w:rPr>
          <w:i/>
        </w:rPr>
        <w:t xml:space="preserve">(Приказ Командующего войсками Центрального военного округа </w:t>
      </w:r>
    </w:p>
    <w:p w:rsidR="00A23C77" w:rsidRPr="00181428" w:rsidRDefault="00A23C77" w:rsidP="00A23C77">
      <w:pPr>
        <w:jc w:val="center"/>
        <w:rPr>
          <w:i/>
        </w:rPr>
      </w:pPr>
      <w:r w:rsidRPr="00181428">
        <w:rPr>
          <w:i/>
        </w:rPr>
        <w:t>№ 236 от 23.04.2018)</w:t>
      </w:r>
    </w:p>
    <w:p w:rsidR="00A23C77" w:rsidRPr="00181428" w:rsidRDefault="00A23C77" w:rsidP="00A23C77">
      <w:pPr>
        <w:jc w:val="center"/>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004"/>
        <w:gridCol w:w="3269"/>
      </w:tblGrid>
      <w:tr w:rsidR="00A23C77" w:rsidRPr="00181428" w:rsidTr="00B524E0">
        <w:tc>
          <w:tcPr>
            <w:tcW w:w="616" w:type="dxa"/>
            <w:shd w:val="clear" w:color="auto" w:fill="auto"/>
          </w:tcPr>
          <w:p w:rsidR="00A23C77" w:rsidRPr="00181428" w:rsidRDefault="00A23C77" w:rsidP="00B524E0">
            <w:pPr>
              <w:jc w:val="center"/>
              <w:rPr>
                <w:rFonts w:eastAsia="Calibri"/>
              </w:rPr>
            </w:pPr>
            <w:r w:rsidRPr="00181428">
              <w:rPr>
                <w:rFonts w:eastAsia="Calibri"/>
              </w:rPr>
              <w:t>№ п/п</w:t>
            </w:r>
          </w:p>
        </w:tc>
        <w:tc>
          <w:tcPr>
            <w:tcW w:w="6004" w:type="dxa"/>
            <w:shd w:val="clear" w:color="auto" w:fill="auto"/>
          </w:tcPr>
          <w:p w:rsidR="00A23C77" w:rsidRPr="00181428" w:rsidRDefault="00A23C77" w:rsidP="00B524E0">
            <w:pPr>
              <w:jc w:val="center"/>
              <w:rPr>
                <w:rFonts w:eastAsia="Calibri"/>
              </w:rPr>
            </w:pPr>
            <w:r w:rsidRPr="00181428">
              <w:rPr>
                <w:rFonts w:eastAsia="Calibri"/>
              </w:rPr>
              <w:t xml:space="preserve">Наименование </w:t>
            </w:r>
          </w:p>
          <w:p w:rsidR="00A23C77" w:rsidRPr="00181428" w:rsidRDefault="00A23C77" w:rsidP="00B524E0">
            <w:pPr>
              <w:jc w:val="center"/>
              <w:rPr>
                <w:rFonts w:eastAsia="Calibri"/>
              </w:rPr>
            </w:pPr>
            <w:r w:rsidRPr="00181428">
              <w:rPr>
                <w:rFonts w:eastAsia="Calibri"/>
              </w:rPr>
              <w:t>муниципального района/городского округа, военно-патриотических объединений</w:t>
            </w:r>
          </w:p>
        </w:tc>
        <w:tc>
          <w:tcPr>
            <w:tcW w:w="3269" w:type="dxa"/>
            <w:shd w:val="clear" w:color="auto" w:fill="auto"/>
          </w:tcPr>
          <w:p w:rsidR="00A23C77" w:rsidRPr="00181428" w:rsidRDefault="00A23C77" w:rsidP="00B524E0">
            <w:pPr>
              <w:jc w:val="center"/>
              <w:rPr>
                <w:rFonts w:eastAsia="Calibri"/>
              </w:rPr>
            </w:pPr>
            <w:r w:rsidRPr="00181428">
              <w:rPr>
                <w:rFonts w:eastAsia="Calibri"/>
              </w:rPr>
              <w:t>Закрепленные соединения, воинские части, военные комиссариаты</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 xml:space="preserve">г. Карасук, Баганский, Купинский, Карасукский районы </w:t>
            </w:r>
          </w:p>
        </w:tc>
        <w:tc>
          <w:tcPr>
            <w:tcW w:w="3269" w:type="dxa"/>
            <w:shd w:val="clear" w:color="auto" w:fill="auto"/>
          </w:tcPr>
          <w:p w:rsidR="00A23C77" w:rsidRPr="00181428" w:rsidRDefault="00A23C77" w:rsidP="00B524E0">
            <w:pPr>
              <w:jc w:val="both"/>
              <w:rPr>
                <w:rFonts w:eastAsia="Calibri"/>
              </w:rPr>
            </w:pPr>
            <w:r w:rsidRPr="00181428">
              <w:rPr>
                <w:rFonts w:eastAsia="Calibri"/>
              </w:rPr>
              <w:t>в/ч 58133-4</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Колыванский, Коченевский районы</w:t>
            </w:r>
          </w:p>
        </w:tc>
        <w:tc>
          <w:tcPr>
            <w:tcW w:w="3269" w:type="dxa"/>
            <w:shd w:val="clear" w:color="auto" w:fill="auto"/>
          </w:tcPr>
          <w:p w:rsidR="00A23C77" w:rsidRPr="00181428" w:rsidRDefault="00A23C77" w:rsidP="00B524E0">
            <w:pPr>
              <w:jc w:val="both"/>
              <w:rPr>
                <w:rFonts w:eastAsia="Calibri"/>
              </w:rPr>
            </w:pPr>
            <w:r w:rsidRPr="00181428">
              <w:rPr>
                <w:rFonts w:eastAsia="Calibri"/>
              </w:rPr>
              <w:t>в/ч 57849</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г. Обь, р.п. Кольцово, Новосибирский район</w:t>
            </w:r>
          </w:p>
        </w:tc>
        <w:tc>
          <w:tcPr>
            <w:tcW w:w="3269" w:type="dxa"/>
            <w:shd w:val="clear" w:color="auto" w:fill="auto"/>
          </w:tcPr>
          <w:p w:rsidR="00A23C77" w:rsidRPr="00181428" w:rsidRDefault="00A23C77" w:rsidP="00B524E0">
            <w:pPr>
              <w:jc w:val="both"/>
              <w:rPr>
                <w:rFonts w:eastAsia="Calibri"/>
              </w:rPr>
            </w:pPr>
            <w:r w:rsidRPr="00181428">
              <w:rPr>
                <w:rFonts w:eastAsia="Calibri"/>
              </w:rPr>
              <w:t xml:space="preserve">в/ч 12739, </w:t>
            </w:r>
          </w:p>
          <w:p w:rsidR="00A23C77" w:rsidRPr="00181428" w:rsidRDefault="00A23C77" w:rsidP="00B524E0">
            <w:pPr>
              <w:jc w:val="both"/>
              <w:rPr>
                <w:rFonts w:eastAsia="Calibri"/>
              </w:rPr>
            </w:pPr>
            <w:r w:rsidRPr="00181428">
              <w:rPr>
                <w:rFonts w:eastAsia="Calibri"/>
              </w:rPr>
              <w:t>в/ч 55433</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Маслянинский, Сузунский, Черепановский районы</w:t>
            </w:r>
          </w:p>
        </w:tc>
        <w:tc>
          <w:tcPr>
            <w:tcW w:w="3269" w:type="dxa"/>
            <w:shd w:val="clear" w:color="auto" w:fill="auto"/>
          </w:tcPr>
          <w:p w:rsidR="00A23C77" w:rsidRPr="00181428" w:rsidRDefault="00A23C77" w:rsidP="00B524E0">
            <w:pPr>
              <w:jc w:val="both"/>
              <w:rPr>
                <w:rFonts w:eastAsia="Calibri"/>
              </w:rPr>
            </w:pPr>
            <w:r w:rsidRPr="00181428">
              <w:rPr>
                <w:rFonts w:eastAsia="Calibri"/>
              </w:rPr>
              <w:t>в/ч 58661-5</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Дзержинский, Калининский, Кировский, Ленинский районы г. Новосибирска, Ордынский район, НРО ВВПОД «Юнармия», ГБОУ НСО «Сибирский авиационный кадетский корпус имени А.И. Покрышкина», НООО «Возрождение национальных культур», Новосибирское отдельское казачье общество Сибирского войскового казачьего общества</w:t>
            </w:r>
          </w:p>
        </w:tc>
        <w:tc>
          <w:tcPr>
            <w:tcW w:w="3269" w:type="dxa"/>
            <w:shd w:val="clear" w:color="auto" w:fill="auto"/>
          </w:tcPr>
          <w:p w:rsidR="00A23C77" w:rsidRPr="00181428" w:rsidRDefault="00A23C77" w:rsidP="00B524E0">
            <w:pPr>
              <w:jc w:val="both"/>
              <w:rPr>
                <w:rFonts w:eastAsia="Calibri"/>
              </w:rPr>
            </w:pPr>
            <w:r w:rsidRPr="00181428">
              <w:rPr>
                <w:rFonts w:eastAsia="Calibri"/>
              </w:rPr>
              <w:t>в/ч 55433</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Октябрьский район, Центральный административный округ г. Новосибирска, ГБОУ НСО «Сибирский авиационный кадетский корпус имени А.И. Покрышкина», ФГБОУ ВО «Сибирский государственный университет телекоммуникаций и информатики»</w:t>
            </w:r>
          </w:p>
        </w:tc>
        <w:tc>
          <w:tcPr>
            <w:tcW w:w="3269" w:type="dxa"/>
            <w:shd w:val="clear" w:color="auto" w:fill="auto"/>
          </w:tcPr>
          <w:p w:rsidR="00A23C77" w:rsidRPr="00181428" w:rsidRDefault="00A23C77" w:rsidP="00B524E0">
            <w:pPr>
              <w:jc w:val="both"/>
              <w:rPr>
                <w:rFonts w:eastAsia="Calibri"/>
              </w:rPr>
            </w:pPr>
            <w:r w:rsidRPr="00181428">
              <w:rPr>
                <w:rFonts w:eastAsia="Calibri"/>
              </w:rPr>
              <w:t>в/ч 29286</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eastAsia="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Первомайский, Советский районы г. Новосибирска, г. Бердск, г. Искитим, Искитимский район, Православная гимназия во имя Преподобного Сергия Радонежского, МКУ молодежный центр патриотического воспитания «Сфера», МБУ ДО г. Новосибирска «Детский морской центр «Каравелла» им. А. Москаленко», ГБОУ НСО «Кадетская школа-интернат «Сибирский Кадетский Корпус», Некоммерческое партнерство «Новосибирское военно-патриотическое объединение «Мужество, Героизм и Воля», НРО ВВПОД «Юнармия»</w:t>
            </w:r>
          </w:p>
        </w:tc>
        <w:tc>
          <w:tcPr>
            <w:tcW w:w="3269" w:type="dxa"/>
            <w:shd w:val="clear" w:color="auto" w:fill="auto"/>
          </w:tcPr>
          <w:p w:rsidR="00A23C77" w:rsidRPr="00181428" w:rsidRDefault="00A23C77" w:rsidP="00B524E0">
            <w:pPr>
              <w:jc w:val="both"/>
              <w:rPr>
                <w:rFonts w:eastAsia="Calibri"/>
              </w:rPr>
            </w:pPr>
            <w:r w:rsidRPr="00181428">
              <w:rPr>
                <w:rFonts w:eastAsia="Calibri"/>
              </w:rPr>
              <w:t xml:space="preserve">ФГКВОУ ВО «Новосибирское высшее военное командное училище» Министерства обороны Российской Федерации </w:t>
            </w:r>
          </w:p>
          <w:p w:rsidR="00A23C77" w:rsidRPr="00181428" w:rsidRDefault="00A23C77" w:rsidP="00B524E0">
            <w:pPr>
              <w:jc w:val="both"/>
              <w:rPr>
                <w:rFonts w:eastAsia="Calibri"/>
              </w:rPr>
            </w:pPr>
            <w:r w:rsidRPr="00181428">
              <w:rPr>
                <w:rFonts w:eastAsia="Calibri"/>
              </w:rPr>
              <w:t>(г. Новосибирск)</w:t>
            </w:r>
          </w:p>
        </w:tc>
      </w:tr>
      <w:tr w:rsidR="00A23C77" w:rsidRPr="00181428" w:rsidTr="00B524E0">
        <w:tc>
          <w:tcPr>
            <w:tcW w:w="616" w:type="dxa"/>
            <w:shd w:val="clear" w:color="auto" w:fill="auto"/>
          </w:tcPr>
          <w:p w:rsidR="00A23C77" w:rsidRPr="00181428" w:rsidRDefault="00A23C77" w:rsidP="00B524E0">
            <w:pPr>
              <w:numPr>
                <w:ilvl w:val="0"/>
                <w:numId w:val="5"/>
              </w:numPr>
              <w:jc w:val="center"/>
              <w:rPr>
                <w:rFonts w:ascii="Calibri" w:eastAsia="Calibri" w:hAnsi="Calibri"/>
              </w:rPr>
            </w:pPr>
          </w:p>
        </w:tc>
        <w:tc>
          <w:tcPr>
            <w:tcW w:w="6004" w:type="dxa"/>
            <w:shd w:val="clear" w:color="auto" w:fill="auto"/>
          </w:tcPr>
          <w:p w:rsidR="00A23C77" w:rsidRPr="00181428" w:rsidRDefault="00A23C77" w:rsidP="00B524E0">
            <w:pPr>
              <w:jc w:val="both"/>
              <w:rPr>
                <w:rFonts w:eastAsia="Calibri"/>
              </w:rPr>
            </w:pPr>
            <w:r w:rsidRPr="00181428">
              <w:rPr>
                <w:rFonts w:eastAsia="Calibri"/>
              </w:rPr>
              <w:t xml:space="preserve">г. Каргат, г. Куйбышев, г. Татарск, г. Тогучин, Барабинский, Болотнинский, Венгеровский, Доволенский, Здвинский, Каргатский, Кочковский, Краснозерский, Куйбышевский, Кыштовский, Мошковский, Северный, Татарский, Тогучинский, Усть-Таркский, Убинский, Чановский, Чистоозерный, Чулымский районы   </w:t>
            </w:r>
          </w:p>
        </w:tc>
        <w:tc>
          <w:tcPr>
            <w:tcW w:w="3269" w:type="dxa"/>
            <w:shd w:val="clear" w:color="auto" w:fill="auto"/>
          </w:tcPr>
          <w:p w:rsidR="00A23C77" w:rsidRPr="00181428" w:rsidRDefault="00A23C77" w:rsidP="00B524E0">
            <w:pPr>
              <w:jc w:val="both"/>
              <w:rPr>
                <w:rFonts w:eastAsia="Calibri"/>
              </w:rPr>
            </w:pPr>
            <w:r w:rsidRPr="00181428">
              <w:rPr>
                <w:rFonts w:eastAsia="Calibri"/>
              </w:rPr>
              <w:t>Военные комиссариаты муниципальных районов и городских округов Новосибирской области</w:t>
            </w:r>
          </w:p>
        </w:tc>
      </w:tr>
    </w:tbl>
    <w:p w:rsidR="00A23C77" w:rsidRDefault="00A23C77" w:rsidP="0070264B">
      <w:pPr>
        <w:pStyle w:val="aa"/>
        <w:jc w:val="right"/>
        <w:rPr>
          <w:sz w:val="28"/>
          <w:szCs w:val="26"/>
          <w:shd w:val="clear" w:color="auto" w:fill="FFFFFF"/>
        </w:rPr>
      </w:pPr>
    </w:p>
    <w:sectPr w:rsidR="00A23C77" w:rsidSect="005032DC">
      <w:pgSz w:w="11906" w:h="16838"/>
      <w:pgMar w:top="993" w:right="567"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5A" w:rsidRDefault="00F41C5A">
      <w:r>
        <w:separator/>
      </w:r>
    </w:p>
  </w:endnote>
  <w:endnote w:type="continuationSeparator" w:id="0">
    <w:p w:rsidR="00F41C5A" w:rsidRDefault="00F4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5A" w:rsidRDefault="00F41C5A">
      <w:r>
        <w:separator/>
      </w:r>
    </w:p>
  </w:footnote>
  <w:footnote w:type="continuationSeparator" w:id="0">
    <w:p w:rsidR="00F41C5A" w:rsidRDefault="00F41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5AB"/>
    <w:multiLevelType w:val="multilevel"/>
    <w:tmpl w:val="FE082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A11F3"/>
    <w:multiLevelType w:val="hybridMultilevel"/>
    <w:tmpl w:val="CB9E228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29721C"/>
    <w:multiLevelType w:val="hybridMultilevel"/>
    <w:tmpl w:val="F3F244DA"/>
    <w:lvl w:ilvl="0" w:tplc="C416FA5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6470708"/>
    <w:multiLevelType w:val="hybridMultilevel"/>
    <w:tmpl w:val="B45251EA"/>
    <w:lvl w:ilvl="0" w:tplc="EE48FB84">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2353C45"/>
    <w:multiLevelType w:val="hybridMultilevel"/>
    <w:tmpl w:val="FEF6A8A6"/>
    <w:lvl w:ilvl="0" w:tplc="9CA84D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7D3DE2"/>
    <w:multiLevelType w:val="hybridMultilevel"/>
    <w:tmpl w:val="70AA830A"/>
    <w:lvl w:ilvl="0" w:tplc="226CD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85"/>
    <w:rsid w:val="00003317"/>
    <w:rsid w:val="000037D5"/>
    <w:rsid w:val="000104A5"/>
    <w:rsid w:val="00015D26"/>
    <w:rsid w:val="00033865"/>
    <w:rsid w:val="0004015E"/>
    <w:rsid w:val="00056E05"/>
    <w:rsid w:val="0005704F"/>
    <w:rsid w:val="00057798"/>
    <w:rsid w:val="00061DC8"/>
    <w:rsid w:val="0007069A"/>
    <w:rsid w:val="00070A16"/>
    <w:rsid w:val="00075CCB"/>
    <w:rsid w:val="00080A82"/>
    <w:rsid w:val="00093A58"/>
    <w:rsid w:val="00096D05"/>
    <w:rsid w:val="0009748F"/>
    <w:rsid w:val="000A271A"/>
    <w:rsid w:val="000A59AB"/>
    <w:rsid w:val="000A6868"/>
    <w:rsid w:val="000B5325"/>
    <w:rsid w:val="000C4BB5"/>
    <w:rsid w:val="000D6AAB"/>
    <w:rsid w:val="000E21E9"/>
    <w:rsid w:val="000E7322"/>
    <w:rsid w:val="00104E84"/>
    <w:rsid w:val="00111E7D"/>
    <w:rsid w:val="00112893"/>
    <w:rsid w:val="001253F2"/>
    <w:rsid w:val="0013127D"/>
    <w:rsid w:val="0013138D"/>
    <w:rsid w:val="00133B82"/>
    <w:rsid w:val="001360BD"/>
    <w:rsid w:val="00142A84"/>
    <w:rsid w:val="001514D7"/>
    <w:rsid w:val="001523F4"/>
    <w:rsid w:val="0016609B"/>
    <w:rsid w:val="001700C9"/>
    <w:rsid w:val="001770A7"/>
    <w:rsid w:val="00181428"/>
    <w:rsid w:val="0018226D"/>
    <w:rsid w:val="00184189"/>
    <w:rsid w:val="00186073"/>
    <w:rsid w:val="0019415C"/>
    <w:rsid w:val="00194DD3"/>
    <w:rsid w:val="00196EC4"/>
    <w:rsid w:val="001A4374"/>
    <w:rsid w:val="001A4C0D"/>
    <w:rsid w:val="001A6F2E"/>
    <w:rsid w:val="001B6B6F"/>
    <w:rsid w:val="001B77FF"/>
    <w:rsid w:val="001C1323"/>
    <w:rsid w:val="001C2772"/>
    <w:rsid w:val="001C4B85"/>
    <w:rsid w:val="001D1EB6"/>
    <w:rsid w:val="001D3303"/>
    <w:rsid w:val="001E1E3B"/>
    <w:rsid w:val="001E56A3"/>
    <w:rsid w:val="001F0DD6"/>
    <w:rsid w:val="001F2E58"/>
    <w:rsid w:val="001F7221"/>
    <w:rsid w:val="00241712"/>
    <w:rsid w:val="00246612"/>
    <w:rsid w:val="00246F4D"/>
    <w:rsid w:val="00247212"/>
    <w:rsid w:val="00250190"/>
    <w:rsid w:val="00253706"/>
    <w:rsid w:val="00271DC6"/>
    <w:rsid w:val="002726F6"/>
    <w:rsid w:val="00285018"/>
    <w:rsid w:val="00297B83"/>
    <w:rsid w:val="002A0C96"/>
    <w:rsid w:val="002A4F2C"/>
    <w:rsid w:val="002B516A"/>
    <w:rsid w:val="002C492E"/>
    <w:rsid w:val="002E2A78"/>
    <w:rsid w:val="002E3286"/>
    <w:rsid w:val="002E3AFF"/>
    <w:rsid w:val="002F0BCA"/>
    <w:rsid w:val="002F1D3D"/>
    <w:rsid w:val="002F38C4"/>
    <w:rsid w:val="0030534C"/>
    <w:rsid w:val="00314795"/>
    <w:rsid w:val="0032011D"/>
    <w:rsid w:val="00323E06"/>
    <w:rsid w:val="003273F2"/>
    <w:rsid w:val="00341BFC"/>
    <w:rsid w:val="003472BC"/>
    <w:rsid w:val="00351254"/>
    <w:rsid w:val="003521FE"/>
    <w:rsid w:val="003611E5"/>
    <w:rsid w:val="00364DCD"/>
    <w:rsid w:val="00376149"/>
    <w:rsid w:val="00377BD1"/>
    <w:rsid w:val="00380D51"/>
    <w:rsid w:val="003835BC"/>
    <w:rsid w:val="00384436"/>
    <w:rsid w:val="00384C27"/>
    <w:rsid w:val="00386E2F"/>
    <w:rsid w:val="00386FD2"/>
    <w:rsid w:val="003958BC"/>
    <w:rsid w:val="003B274B"/>
    <w:rsid w:val="003B3DC8"/>
    <w:rsid w:val="003C0627"/>
    <w:rsid w:val="003C4CDA"/>
    <w:rsid w:val="003D133E"/>
    <w:rsid w:val="00400532"/>
    <w:rsid w:val="00400C9A"/>
    <w:rsid w:val="004061EB"/>
    <w:rsid w:val="00411279"/>
    <w:rsid w:val="0042211C"/>
    <w:rsid w:val="00423914"/>
    <w:rsid w:val="00424C2B"/>
    <w:rsid w:val="00425EBF"/>
    <w:rsid w:val="0043277F"/>
    <w:rsid w:val="00440D0F"/>
    <w:rsid w:val="004475DA"/>
    <w:rsid w:val="0045164D"/>
    <w:rsid w:val="00451E09"/>
    <w:rsid w:val="00477A7B"/>
    <w:rsid w:val="004903A9"/>
    <w:rsid w:val="004A1C22"/>
    <w:rsid w:val="004A5058"/>
    <w:rsid w:val="004A6872"/>
    <w:rsid w:val="004A6CDB"/>
    <w:rsid w:val="004A7BC7"/>
    <w:rsid w:val="004B33C0"/>
    <w:rsid w:val="004B784E"/>
    <w:rsid w:val="004C275E"/>
    <w:rsid w:val="004E688D"/>
    <w:rsid w:val="004F08E6"/>
    <w:rsid w:val="004F412C"/>
    <w:rsid w:val="004F4782"/>
    <w:rsid w:val="004F6015"/>
    <w:rsid w:val="005032DC"/>
    <w:rsid w:val="005035DC"/>
    <w:rsid w:val="00503C57"/>
    <w:rsid w:val="00520D81"/>
    <w:rsid w:val="005360E8"/>
    <w:rsid w:val="00544635"/>
    <w:rsid w:val="0054784F"/>
    <w:rsid w:val="00551C17"/>
    <w:rsid w:val="0055441D"/>
    <w:rsid w:val="0055539E"/>
    <w:rsid w:val="00557E59"/>
    <w:rsid w:val="00560672"/>
    <w:rsid w:val="0056446B"/>
    <w:rsid w:val="00596843"/>
    <w:rsid w:val="00597BA4"/>
    <w:rsid w:val="005A556F"/>
    <w:rsid w:val="005A5827"/>
    <w:rsid w:val="005A6561"/>
    <w:rsid w:val="005B4642"/>
    <w:rsid w:val="005B498E"/>
    <w:rsid w:val="005D0E15"/>
    <w:rsid w:val="005D190E"/>
    <w:rsid w:val="005D56ED"/>
    <w:rsid w:val="005E1035"/>
    <w:rsid w:val="005F1EA6"/>
    <w:rsid w:val="005F3964"/>
    <w:rsid w:val="00612414"/>
    <w:rsid w:val="0061486E"/>
    <w:rsid w:val="00642EE0"/>
    <w:rsid w:val="00657926"/>
    <w:rsid w:val="00662958"/>
    <w:rsid w:val="00670DDF"/>
    <w:rsid w:val="00681DDB"/>
    <w:rsid w:val="006903EB"/>
    <w:rsid w:val="006938B7"/>
    <w:rsid w:val="00696A46"/>
    <w:rsid w:val="006A2893"/>
    <w:rsid w:val="006B0A5A"/>
    <w:rsid w:val="006B2AB3"/>
    <w:rsid w:val="006B5E9B"/>
    <w:rsid w:val="006C1911"/>
    <w:rsid w:val="006C263C"/>
    <w:rsid w:val="006D2A6D"/>
    <w:rsid w:val="006D2FE3"/>
    <w:rsid w:val="006D6CD4"/>
    <w:rsid w:val="006D7CF3"/>
    <w:rsid w:val="006E471E"/>
    <w:rsid w:val="006E6EC9"/>
    <w:rsid w:val="006E7F75"/>
    <w:rsid w:val="006F3D5F"/>
    <w:rsid w:val="006F70BD"/>
    <w:rsid w:val="006F7DF5"/>
    <w:rsid w:val="0070264B"/>
    <w:rsid w:val="00707A3E"/>
    <w:rsid w:val="00720CBB"/>
    <w:rsid w:val="0072292B"/>
    <w:rsid w:val="007260B0"/>
    <w:rsid w:val="00727BF0"/>
    <w:rsid w:val="0073347C"/>
    <w:rsid w:val="007379A1"/>
    <w:rsid w:val="00747941"/>
    <w:rsid w:val="00774207"/>
    <w:rsid w:val="007750AE"/>
    <w:rsid w:val="007765A7"/>
    <w:rsid w:val="00780889"/>
    <w:rsid w:val="007808D0"/>
    <w:rsid w:val="00782B01"/>
    <w:rsid w:val="00790487"/>
    <w:rsid w:val="007A052E"/>
    <w:rsid w:val="007A0581"/>
    <w:rsid w:val="007A1C0A"/>
    <w:rsid w:val="007C017A"/>
    <w:rsid w:val="007C1ECD"/>
    <w:rsid w:val="007C5291"/>
    <w:rsid w:val="007D131C"/>
    <w:rsid w:val="007D1928"/>
    <w:rsid w:val="007D61C3"/>
    <w:rsid w:val="007E2352"/>
    <w:rsid w:val="007E7D28"/>
    <w:rsid w:val="007F0162"/>
    <w:rsid w:val="007F0179"/>
    <w:rsid w:val="00803542"/>
    <w:rsid w:val="00805B40"/>
    <w:rsid w:val="008142FF"/>
    <w:rsid w:val="008152F9"/>
    <w:rsid w:val="00815C87"/>
    <w:rsid w:val="00820EBE"/>
    <w:rsid w:val="00827BF0"/>
    <w:rsid w:val="008339CC"/>
    <w:rsid w:val="00836530"/>
    <w:rsid w:val="008520DA"/>
    <w:rsid w:val="00855B35"/>
    <w:rsid w:val="00856263"/>
    <w:rsid w:val="0086132A"/>
    <w:rsid w:val="008717A3"/>
    <w:rsid w:val="00872FE2"/>
    <w:rsid w:val="00876F83"/>
    <w:rsid w:val="00881737"/>
    <w:rsid w:val="008857FD"/>
    <w:rsid w:val="00887CC3"/>
    <w:rsid w:val="008A1E14"/>
    <w:rsid w:val="008A44A9"/>
    <w:rsid w:val="008A7030"/>
    <w:rsid w:val="008B0EC6"/>
    <w:rsid w:val="008B288B"/>
    <w:rsid w:val="008B69CC"/>
    <w:rsid w:val="008C58DF"/>
    <w:rsid w:val="008D0F38"/>
    <w:rsid w:val="008D6401"/>
    <w:rsid w:val="008E1B81"/>
    <w:rsid w:val="008E1CC1"/>
    <w:rsid w:val="008E2392"/>
    <w:rsid w:val="0090337C"/>
    <w:rsid w:val="0090518A"/>
    <w:rsid w:val="0091075A"/>
    <w:rsid w:val="00911A8D"/>
    <w:rsid w:val="009166B9"/>
    <w:rsid w:val="00916749"/>
    <w:rsid w:val="00922BCC"/>
    <w:rsid w:val="009231DF"/>
    <w:rsid w:val="0093266A"/>
    <w:rsid w:val="00943658"/>
    <w:rsid w:val="00943D3B"/>
    <w:rsid w:val="00950D02"/>
    <w:rsid w:val="00950DC5"/>
    <w:rsid w:val="0095251C"/>
    <w:rsid w:val="009554C8"/>
    <w:rsid w:val="00970FB8"/>
    <w:rsid w:val="009718C3"/>
    <w:rsid w:val="00972807"/>
    <w:rsid w:val="009820D3"/>
    <w:rsid w:val="009861C0"/>
    <w:rsid w:val="00986E59"/>
    <w:rsid w:val="00992E64"/>
    <w:rsid w:val="009B2389"/>
    <w:rsid w:val="009B7261"/>
    <w:rsid w:val="009C3384"/>
    <w:rsid w:val="009C56ED"/>
    <w:rsid w:val="009C6E68"/>
    <w:rsid w:val="009C70E4"/>
    <w:rsid w:val="009D23CD"/>
    <w:rsid w:val="009D43C7"/>
    <w:rsid w:val="009E0D87"/>
    <w:rsid w:val="009E2ACD"/>
    <w:rsid w:val="009F53E0"/>
    <w:rsid w:val="00A072AB"/>
    <w:rsid w:val="00A11A87"/>
    <w:rsid w:val="00A150D9"/>
    <w:rsid w:val="00A21920"/>
    <w:rsid w:val="00A23C77"/>
    <w:rsid w:val="00A25B8E"/>
    <w:rsid w:val="00A30A57"/>
    <w:rsid w:val="00A32EF3"/>
    <w:rsid w:val="00A34484"/>
    <w:rsid w:val="00A41246"/>
    <w:rsid w:val="00A4203B"/>
    <w:rsid w:val="00A430EB"/>
    <w:rsid w:val="00A52322"/>
    <w:rsid w:val="00A67E5A"/>
    <w:rsid w:val="00A727DC"/>
    <w:rsid w:val="00A73447"/>
    <w:rsid w:val="00A75790"/>
    <w:rsid w:val="00A76590"/>
    <w:rsid w:val="00A829E6"/>
    <w:rsid w:val="00A870B5"/>
    <w:rsid w:val="00A92715"/>
    <w:rsid w:val="00AA0768"/>
    <w:rsid w:val="00AA2B21"/>
    <w:rsid w:val="00AB2373"/>
    <w:rsid w:val="00AB45D2"/>
    <w:rsid w:val="00AC1809"/>
    <w:rsid w:val="00AC3D90"/>
    <w:rsid w:val="00AC594B"/>
    <w:rsid w:val="00AC5B1E"/>
    <w:rsid w:val="00AC7BAD"/>
    <w:rsid w:val="00AD3291"/>
    <w:rsid w:val="00AD3C90"/>
    <w:rsid w:val="00AE5F59"/>
    <w:rsid w:val="00AF053A"/>
    <w:rsid w:val="00B0479A"/>
    <w:rsid w:val="00B04DAA"/>
    <w:rsid w:val="00B1290D"/>
    <w:rsid w:val="00B22906"/>
    <w:rsid w:val="00B31B24"/>
    <w:rsid w:val="00B32871"/>
    <w:rsid w:val="00B333E9"/>
    <w:rsid w:val="00B34860"/>
    <w:rsid w:val="00B4668A"/>
    <w:rsid w:val="00B566DC"/>
    <w:rsid w:val="00B60E12"/>
    <w:rsid w:val="00B66150"/>
    <w:rsid w:val="00B66389"/>
    <w:rsid w:val="00B66F42"/>
    <w:rsid w:val="00B70E42"/>
    <w:rsid w:val="00B7479E"/>
    <w:rsid w:val="00B75056"/>
    <w:rsid w:val="00B86AF5"/>
    <w:rsid w:val="00BB2266"/>
    <w:rsid w:val="00BB336B"/>
    <w:rsid w:val="00BB35DB"/>
    <w:rsid w:val="00BB4645"/>
    <w:rsid w:val="00BD2CCE"/>
    <w:rsid w:val="00BD469F"/>
    <w:rsid w:val="00BD4B17"/>
    <w:rsid w:val="00BE39CC"/>
    <w:rsid w:val="00BE4C07"/>
    <w:rsid w:val="00BE72E0"/>
    <w:rsid w:val="00BF1FEC"/>
    <w:rsid w:val="00BF24B8"/>
    <w:rsid w:val="00BF3ADA"/>
    <w:rsid w:val="00C06DBD"/>
    <w:rsid w:val="00C07885"/>
    <w:rsid w:val="00C13DE0"/>
    <w:rsid w:val="00C20F1B"/>
    <w:rsid w:val="00C36F31"/>
    <w:rsid w:val="00C36F7B"/>
    <w:rsid w:val="00C42004"/>
    <w:rsid w:val="00C72F1E"/>
    <w:rsid w:val="00C85F08"/>
    <w:rsid w:val="00C96F87"/>
    <w:rsid w:val="00C97545"/>
    <w:rsid w:val="00CA0F20"/>
    <w:rsid w:val="00CA46F8"/>
    <w:rsid w:val="00CB24CE"/>
    <w:rsid w:val="00CC06BF"/>
    <w:rsid w:val="00CC696A"/>
    <w:rsid w:val="00CD7BA3"/>
    <w:rsid w:val="00CE1EFD"/>
    <w:rsid w:val="00CE2253"/>
    <w:rsid w:val="00CE48D8"/>
    <w:rsid w:val="00CE5FAD"/>
    <w:rsid w:val="00CE764E"/>
    <w:rsid w:val="00CF76B8"/>
    <w:rsid w:val="00D06B68"/>
    <w:rsid w:val="00D07EE1"/>
    <w:rsid w:val="00D103C0"/>
    <w:rsid w:val="00D120FA"/>
    <w:rsid w:val="00D15727"/>
    <w:rsid w:val="00D3471F"/>
    <w:rsid w:val="00D402EF"/>
    <w:rsid w:val="00D536C5"/>
    <w:rsid w:val="00D5797A"/>
    <w:rsid w:val="00D64A64"/>
    <w:rsid w:val="00D834E2"/>
    <w:rsid w:val="00D90D2C"/>
    <w:rsid w:val="00D91736"/>
    <w:rsid w:val="00D932F6"/>
    <w:rsid w:val="00DA17BC"/>
    <w:rsid w:val="00DA3584"/>
    <w:rsid w:val="00DB1E22"/>
    <w:rsid w:val="00DB2A90"/>
    <w:rsid w:val="00DC0A24"/>
    <w:rsid w:val="00DC2BD1"/>
    <w:rsid w:val="00DE076E"/>
    <w:rsid w:val="00DE493F"/>
    <w:rsid w:val="00DE5003"/>
    <w:rsid w:val="00E07987"/>
    <w:rsid w:val="00E13FAC"/>
    <w:rsid w:val="00E36D20"/>
    <w:rsid w:val="00E40EA6"/>
    <w:rsid w:val="00E47B3F"/>
    <w:rsid w:val="00E52278"/>
    <w:rsid w:val="00E53FBD"/>
    <w:rsid w:val="00E5415E"/>
    <w:rsid w:val="00E5518F"/>
    <w:rsid w:val="00E6429F"/>
    <w:rsid w:val="00E66694"/>
    <w:rsid w:val="00E671F5"/>
    <w:rsid w:val="00E80D81"/>
    <w:rsid w:val="00E900D7"/>
    <w:rsid w:val="00E95C3F"/>
    <w:rsid w:val="00E95FDC"/>
    <w:rsid w:val="00E9645D"/>
    <w:rsid w:val="00EA3725"/>
    <w:rsid w:val="00EB0D5E"/>
    <w:rsid w:val="00EB248F"/>
    <w:rsid w:val="00EC203D"/>
    <w:rsid w:val="00EC6903"/>
    <w:rsid w:val="00ED2CB4"/>
    <w:rsid w:val="00ED4CEB"/>
    <w:rsid w:val="00EE4920"/>
    <w:rsid w:val="00EF5230"/>
    <w:rsid w:val="00F07B7B"/>
    <w:rsid w:val="00F14366"/>
    <w:rsid w:val="00F14572"/>
    <w:rsid w:val="00F317DF"/>
    <w:rsid w:val="00F3200A"/>
    <w:rsid w:val="00F41C5A"/>
    <w:rsid w:val="00F4376D"/>
    <w:rsid w:val="00F50D27"/>
    <w:rsid w:val="00F517FC"/>
    <w:rsid w:val="00F51AB2"/>
    <w:rsid w:val="00F51B60"/>
    <w:rsid w:val="00F60C59"/>
    <w:rsid w:val="00F66BAF"/>
    <w:rsid w:val="00F70FA3"/>
    <w:rsid w:val="00F710E7"/>
    <w:rsid w:val="00F85AE3"/>
    <w:rsid w:val="00F90FDE"/>
    <w:rsid w:val="00F935BB"/>
    <w:rsid w:val="00FA32C1"/>
    <w:rsid w:val="00FA5C7E"/>
    <w:rsid w:val="00FB2CC6"/>
    <w:rsid w:val="00FB5766"/>
    <w:rsid w:val="00FB70FF"/>
    <w:rsid w:val="00FD098B"/>
    <w:rsid w:val="00FD2BEF"/>
    <w:rsid w:val="00FD3ACB"/>
    <w:rsid w:val="00FD5FBC"/>
    <w:rsid w:val="00FE35FB"/>
    <w:rsid w:val="00FE7B49"/>
    <w:rsid w:val="00FF5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926CF-D726-4271-8133-34C80A4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1C"/>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w:basedOn w:val="a"/>
    <w:link w:val="a4"/>
    <w:uiPriority w:val="99"/>
    <w:rsid w:val="00C07885"/>
    <w:pPr>
      <w:tabs>
        <w:tab w:val="center" w:pos="4153"/>
        <w:tab w:val="right" w:pos="8306"/>
      </w:tabs>
    </w:pPr>
  </w:style>
  <w:style w:type="character" w:customStyle="1" w:styleId="a4">
    <w:name w:val="Верхний колонтитул Знак"/>
    <w:aliases w:val="Знак Знак, Знак Знак"/>
    <w:link w:val="a3"/>
    <w:uiPriority w:val="99"/>
    <w:rsid w:val="00C07885"/>
    <w:rPr>
      <w:sz w:val="28"/>
      <w:szCs w:val="28"/>
      <w:lang w:val="ru-RU" w:eastAsia="ru-RU" w:bidi="ar-SA"/>
    </w:rPr>
  </w:style>
  <w:style w:type="character" w:styleId="a5">
    <w:name w:val="Hyperlink"/>
    <w:rsid w:val="00C07885"/>
    <w:rPr>
      <w:rFonts w:cs="Times New Roman"/>
      <w:color w:val="0000FF"/>
      <w:u w:val="single"/>
    </w:rPr>
  </w:style>
  <w:style w:type="paragraph" w:styleId="2">
    <w:name w:val="Body Text 2"/>
    <w:basedOn w:val="a"/>
    <w:link w:val="20"/>
    <w:rsid w:val="00C07885"/>
    <w:pPr>
      <w:jc w:val="both"/>
    </w:pPr>
  </w:style>
  <w:style w:type="character" w:customStyle="1" w:styleId="20">
    <w:name w:val="Основной текст 2 Знак"/>
    <w:link w:val="2"/>
    <w:rsid w:val="00C07885"/>
    <w:rPr>
      <w:sz w:val="28"/>
      <w:szCs w:val="28"/>
      <w:lang w:val="ru-RU" w:eastAsia="ru-RU" w:bidi="ar-SA"/>
    </w:rPr>
  </w:style>
  <w:style w:type="paragraph" w:styleId="3">
    <w:name w:val="Body Text 3"/>
    <w:basedOn w:val="a"/>
    <w:link w:val="30"/>
    <w:rsid w:val="00C07885"/>
    <w:pPr>
      <w:jc w:val="center"/>
    </w:pPr>
    <w:rPr>
      <w:b/>
      <w:bCs/>
    </w:rPr>
  </w:style>
  <w:style w:type="character" w:customStyle="1" w:styleId="30">
    <w:name w:val="Основной текст 3 Знак"/>
    <w:link w:val="3"/>
    <w:rsid w:val="00C07885"/>
    <w:rPr>
      <w:b/>
      <w:bCs/>
      <w:sz w:val="28"/>
      <w:szCs w:val="28"/>
      <w:lang w:val="ru-RU" w:eastAsia="ru-RU" w:bidi="ar-SA"/>
    </w:rPr>
  </w:style>
  <w:style w:type="table" w:styleId="a6">
    <w:name w:val="Table Grid"/>
    <w:basedOn w:val="a1"/>
    <w:rsid w:val="00C07885"/>
    <w:pPr>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517FC"/>
    <w:rPr>
      <w:rFonts w:ascii="Tahoma" w:hAnsi="Tahoma" w:cs="Tahoma"/>
      <w:sz w:val="16"/>
      <w:szCs w:val="16"/>
    </w:rPr>
  </w:style>
  <w:style w:type="paragraph" w:customStyle="1" w:styleId="1">
    <w:name w:val="Цитата1"/>
    <w:basedOn w:val="a"/>
    <w:rsid w:val="00070A16"/>
    <w:pPr>
      <w:tabs>
        <w:tab w:val="left" w:pos="2552"/>
      </w:tabs>
      <w:overflowPunct w:val="0"/>
      <w:adjustRightInd w:val="0"/>
      <w:ind w:left="1701" w:right="-369" w:hanging="2694"/>
      <w:jc w:val="both"/>
      <w:textAlignment w:val="baseline"/>
    </w:pPr>
    <w:rPr>
      <w:szCs w:val="20"/>
    </w:rPr>
  </w:style>
  <w:style w:type="paragraph" w:styleId="a8">
    <w:name w:val="footer"/>
    <w:basedOn w:val="a"/>
    <w:rsid w:val="00247212"/>
    <w:pPr>
      <w:tabs>
        <w:tab w:val="center" w:pos="4677"/>
        <w:tab w:val="right" w:pos="9355"/>
      </w:tabs>
    </w:pPr>
  </w:style>
  <w:style w:type="character" w:customStyle="1" w:styleId="4">
    <w:name w:val="Знак Знак4"/>
    <w:rsid w:val="00D91736"/>
    <w:rPr>
      <w:rFonts w:ascii="Times New Roman" w:eastAsia="Times New Roman" w:hAnsi="Times New Roman" w:cs="Times New Roman"/>
      <w:sz w:val="28"/>
      <w:szCs w:val="28"/>
      <w:lang w:eastAsia="ru-RU"/>
    </w:rPr>
  </w:style>
  <w:style w:type="character" w:styleId="a9">
    <w:name w:val="FollowedHyperlink"/>
    <w:rsid w:val="00A34484"/>
    <w:rPr>
      <w:color w:val="800080"/>
      <w:u w:val="single"/>
    </w:rPr>
  </w:style>
  <w:style w:type="paragraph" w:styleId="aa">
    <w:name w:val="No Spacing"/>
    <w:link w:val="ab"/>
    <w:uiPriority w:val="1"/>
    <w:qFormat/>
    <w:rsid w:val="003B274B"/>
    <w:rPr>
      <w:rFonts w:eastAsia="Calibri"/>
      <w:sz w:val="24"/>
      <w:szCs w:val="22"/>
      <w:lang w:eastAsia="en-US"/>
    </w:rPr>
  </w:style>
  <w:style w:type="paragraph" w:styleId="ac">
    <w:name w:val="Body Text"/>
    <w:basedOn w:val="a"/>
    <w:link w:val="ad"/>
    <w:uiPriority w:val="99"/>
    <w:rsid w:val="00F4376D"/>
    <w:pPr>
      <w:spacing w:after="120"/>
    </w:pPr>
  </w:style>
  <w:style w:type="character" w:customStyle="1" w:styleId="ad">
    <w:name w:val="Основной текст Знак"/>
    <w:basedOn w:val="a0"/>
    <w:link w:val="ac"/>
    <w:uiPriority w:val="99"/>
    <w:rsid w:val="00F4376D"/>
    <w:rPr>
      <w:sz w:val="28"/>
      <w:szCs w:val="28"/>
    </w:rPr>
  </w:style>
  <w:style w:type="character" w:customStyle="1" w:styleId="ab">
    <w:name w:val="Без интервала Знак"/>
    <w:link w:val="aa"/>
    <w:uiPriority w:val="1"/>
    <w:rsid w:val="00DB1E22"/>
    <w:rPr>
      <w:rFonts w:eastAsia="Calibri"/>
      <w:sz w:val="24"/>
      <w:szCs w:val="22"/>
      <w:lang w:eastAsia="en-US" w:bidi="ar-SA"/>
    </w:rPr>
  </w:style>
  <w:style w:type="paragraph" w:styleId="ae">
    <w:name w:val="List Paragraph"/>
    <w:basedOn w:val="a"/>
    <w:link w:val="af"/>
    <w:qFormat/>
    <w:rsid w:val="00B4668A"/>
    <w:pPr>
      <w:ind w:left="720"/>
      <w:contextualSpacing/>
    </w:pPr>
  </w:style>
  <w:style w:type="paragraph" w:customStyle="1" w:styleId="ConsPlusNonformat">
    <w:name w:val="ConsPlusNonformat"/>
    <w:rsid w:val="00FD5FBC"/>
    <w:pPr>
      <w:widowControl w:val="0"/>
      <w:autoSpaceDE w:val="0"/>
      <w:autoSpaceDN w:val="0"/>
    </w:pPr>
    <w:rPr>
      <w:rFonts w:ascii="Courier New" w:hAnsi="Courier New" w:cs="Courier New"/>
    </w:rPr>
  </w:style>
  <w:style w:type="character" w:customStyle="1" w:styleId="10">
    <w:name w:val="Обычный1"/>
    <w:rsid w:val="006F7DF5"/>
    <w:rPr>
      <w:sz w:val="22"/>
    </w:rPr>
  </w:style>
  <w:style w:type="character" w:customStyle="1" w:styleId="af">
    <w:name w:val="Абзац списка Знак"/>
    <w:link w:val="ae"/>
    <w:rsid w:val="006F7DF5"/>
    <w:rPr>
      <w:sz w:val="28"/>
      <w:szCs w:val="28"/>
    </w:rPr>
  </w:style>
  <w:style w:type="paragraph" w:styleId="HTML">
    <w:name w:val="HTML Preformatted"/>
    <w:basedOn w:val="a"/>
    <w:link w:val="HTML0"/>
    <w:uiPriority w:val="99"/>
    <w:unhideWhenUsed/>
    <w:rsid w:val="0061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6124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57292">
      <w:bodyDiv w:val="1"/>
      <w:marLeft w:val="0"/>
      <w:marRight w:val="0"/>
      <w:marTop w:val="0"/>
      <w:marBottom w:val="0"/>
      <w:divBdr>
        <w:top w:val="none" w:sz="0" w:space="0" w:color="auto"/>
        <w:left w:val="none" w:sz="0" w:space="0" w:color="auto"/>
        <w:bottom w:val="none" w:sz="0" w:space="0" w:color="auto"/>
        <w:right w:val="none" w:sz="0" w:space="0" w:color="auto"/>
      </w:divBdr>
    </w:div>
    <w:div w:id="18645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yu@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6009</CharactersWithSpaces>
  <SharedDoc>false</SharedDoc>
  <HLinks>
    <vt:vector size="18" baseType="variant">
      <vt:variant>
        <vt:i4>65588</vt:i4>
      </vt:variant>
      <vt:variant>
        <vt:i4>6</vt:i4>
      </vt:variant>
      <vt:variant>
        <vt:i4>0</vt:i4>
      </vt:variant>
      <vt:variant>
        <vt:i4>5</vt:i4>
      </vt:variant>
      <vt:variant>
        <vt:lpwstr>mailto:ogpv@ngs.ru</vt:lpwstr>
      </vt:variant>
      <vt:variant>
        <vt:lpwstr/>
      </vt:variant>
      <vt:variant>
        <vt:i4>1441861</vt:i4>
      </vt:variant>
      <vt:variant>
        <vt:i4>3</vt:i4>
      </vt:variant>
      <vt:variant>
        <vt:i4>0</vt:i4>
      </vt:variant>
      <vt:variant>
        <vt:i4>5</vt:i4>
      </vt:variant>
      <vt:variant>
        <vt:lpwstr>http://www.minregion.nso.ru/</vt:lpwstr>
      </vt:variant>
      <vt:variant>
        <vt:lpwstr/>
      </vt:variant>
      <vt:variant>
        <vt:i4>983092</vt:i4>
      </vt:variant>
      <vt:variant>
        <vt:i4>0</vt:i4>
      </vt:variant>
      <vt:variant>
        <vt:i4>0</vt:i4>
      </vt:variant>
      <vt:variant>
        <vt:i4>5</vt:i4>
      </vt:variant>
      <vt:variant>
        <vt:lpwstr>mailto:savl@nso.ru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dc:creator>
  <cp:keywords/>
  <dc:description/>
  <cp:lastModifiedBy>ЦГПВ-23</cp:lastModifiedBy>
  <cp:revision>5</cp:revision>
  <cp:lastPrinted>2022-04-01T08:04:00Z</cp:lastPrinted>
  <dcterms:created xsi:type="dcterms:W3CDTF">2022-04-08T04:21:00Z</dcterms:created>
  <dcterms:modified xsi:type="dcterms:W3CDTF">2022-04-08T04:25:00Z</dcterms:modified>
</cp:coreProperties>
</file>