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STIX Two Text" w:hAnsi="STIX Two Text" w:eastAsia="STIX Two Text" w:cs="STIX Two Text"/>
          <w:b/>
          <w:bCs/>
          <w:sz w:val="28"/>
          <w:szCs w:val="28"/>
          <w:highlight w:val="none"/>
        </w:rPr>
      </w:pPr>
      <w:r>
        <w:rPr>
          <w:rFonts w:ascii="STIX Two Text" w:hAnsi="STIX Two Text" w:eastAsia="STIX Two Text" w:cs="STIX Two Text"/>
          <w:b/>
          <w:bCs/>
          <w:sz w:val="28"/>
          <w:szCs w:val="28"/>
        </w:rPr>
        <w:t xml:space="preserve">График проведения Акции</w:t>
      </w:r>
      <w:r>
        <w:rPr>
          <w:rFonts w:ascii="STIX Two Text" w:hAnsi="STIX Two Text" w:eastAsia="STIX Two Text" w:cs="STIX Two Text"/>
          <w:b/>
          <w:bCs/>
          <w:sz w:val="28"/>
          <w:szCs w:val="28"/>
        </w:rPr>
      </w:r>
    </w:p>
    <w:p>
      <w:pPr>
        <w:jc w:val="center"/>
        <w:rPr>
          <w:rFonts w:ascii="STIX Two Text" w:hAnsi="STIX Two Text" w:cs="STIX Two Text"/>
          <w:b/>
          <w:bCs/>
          <w:sz w:val="28"/>
          <w:szCs w:val="28"/>
          <w:highlight w:val="none"/>
        </w:rPr>
      </w:pPr>
      <w:r>
        <w:rPr>
          <w:rFonts w:ascii="STIX Two Text" w:hAnsi="STIX Two Text" w:eastAsia="STIX Two Text" w:cs="STIX Two Text"/>
          <w:b/>
          <w:bCs/>
          <w:sz w:val="28"/>
          <w:szCs w:val="28"/>
          <w:highlight w:val="none"/>
        </w:rPr>
      </w:r>
      <w:r>
        <w:rPr>
          <w:rFonts w:ascii="STIX Two Text" w:hAnsi="STIX Two Text" w:eastAsia="STIX Two Text" w:cs="STIX Two Text"/>
          <w:b/>
          <w:bCs/>
          <w:sz w:val="28"/>
          <w:szCs w:val="28"/>
          <w:highlight w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803"/>
      </w:tblGrid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Время начала 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Адрес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Гурьевская, между д. 45 и 47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13:15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Кропоткина, 128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2 обская, 154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Новогодняя между д. 13 и 15 (Сквер культуры и чтения "Башня")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14:30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Д. Бедного, 68а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Кошурникова, 31 (Сквер "Молодежный")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Крылова, 41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15:45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М. Горького, 91 (Дом ветеранов НСО)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Выборная, 105/3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Фабричная, 65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16:15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Крылова, 53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Лежена 9/1, 9/2, 9/3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Красный проспект, 16 (Сквер им. Крячкова)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17:30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Красный проспект, 62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Вилюйская, 28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Заровного, 28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18:00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Новосибирская, 7 (Сквер "Радуга)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18:15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bottom"/>
            <w:textDirection w:val="lrTb"/>
            <w:noWrap w:val="false"/>
          </w:tcPr>
          <w:p>
            <w:pPr>
              <w:rPr>
                <w:rFonts w:ascii="STIX Two Text" w:hAnsi="STIX Two Text" w:cs="STIX Two Text"/>
                <w:sz w:val="28"/>
                <w:szCs w:val="28"/>
              </w:rPr>
            </w:pPr>
            <w:r>
              <w:rPr>
                <w:rFonts w:ascii="STIX Two Text" w:hAnsi="STIX Two Text" w:eastAsia="STIX Two Text" w:cs="STIX Two Text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Владимировская, 3</w:t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  <w:r>
              <w:rPr>
                <w:rFonts w:ascii="STIX Two Text" w:hAnsi="STIX Two Text" w:eastAsia="STIX Two Text" w:cs="STIX Two Text"/>
                <w:sz w:val="28"/>
                <w:szCs w:val="28"/>
              </w:rPr>
            </w:r>
          </w:p>
        </w:tc>
      </w:tr>
    </w:tbl>
    <w:p>
      <w:pPr>
        <w:rPr>
          <w:rFonts w:ascii="STIX Two Text" w:hAnsi="STIX Two Text" w:cs="STIX Two Text"/>
          <w:sz w:val="28"/>
          <w:szCs w:val="28"/>
        </w:rPr>
      </w:pPr>
      <w:r>
        <w:rPr>
          <w:rFonts w:ascii="STIX Two Text" w:hAnsi="STIX Two Text" w:eastAsia="STIX Two Text" w:cs="STIX Two Text"/>
          <w:sz w:val="28"/>
          <w:szCs w:val="28"/>
          <w:highlight w:val="none"/>
        </w:rPr>
      </w:r>
      <w:r>
        <w:rPr>
          <w:rFonts w:ascii="STIX Two Text" w:hAnsi="STIX Two Text" w:eastAsia="STIX Two Text" w:cs="STIX Two Text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IX Two Text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2025-04-23T07:54:02Z</dcterms:modified>
</cp:coreProperties>
</file>